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年级：</w:t>
      </w:r>
      <w:r>
        <w:rPr>
          <w:rFonts w:hint="eastAsia" w:asciiTheme="minorEastAsia" w:hAnsiTheme="minorEastAsia" w:eastAsiaTheme="minorEastAsia" w:cstheme="minorEastAsia"/>
          <w:b/>
          <w:sz w:val="24"/>
          <w:u w:val="single"/>
        </w:rPr>
        <w:t xml:space="preserve">__   七 年 级   </w:t>
      </w:r>
      <w:r>
        <w:rPr>
          <w:rFonts w:hint="eastAsia" w:asciiTheme="minorEastAsia" w:hAnsiTheme="minorEastAsia" w:eastAsiaTheme="minorEastAsia" w:cstheme="minorEastAsia"/>
          <w:b/>
          <w:sz w:val="24"/>
        </w:rPr>
        <w:t>___         学科：___</w:t>
      </w:r>
      <w:r>
        <w:rPr>
          <w:rFonts w:hint="eastAsia" w:asciiTheme="minorEastAsia" w:hAnsiTheme="minorEastAsia" w:eastAsiaTheme="minorEastAsia" w:cstheme="minorEastAsia"/>
          <w:b/>
          <w:sz w:val="24"/>
          <w:u w:val="single"/>
        </w:rPr>
        <w:t>_数 学__</w:t>
      </w:r>
      <w:r>
        <w:rPr>
          <w:rFonts w:hint="eastAsia" w:asciiTheme="minorEastAsia" w:hAnsiTheme="minorEastAsia" w:eastAsiaTheme="minorEastAsia" w:cstheme="minorEastAsia"/>
          <w:b/>
          <w:sz w:val="24"/>
        </w:rPr>
        <w:t>___        编号：</w:t>
      </w:r>
      <w:r>
        <w:rPr>
          <w:rFonts w:hint="eastAsia" w:asciiTheme="minorEastAsia" w:hAnsiTheme="minorEastAsia" w:eastAsiaTheme="minorEastAsia" w:cstheme="minorEastAsia"/>
          <w:b/>
          <w:sz w:val="24"/>
          <w:u w:val="single"/>
        </w:rPr>
        <w:t>_    1  ___</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精英未来学校</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“五环导学”学导练一体化教学设计</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课题名称：</w:t>
      </w:r>
      <w:r>
        <w:rPr>
          <w:rFonts w:hint="eastAsia" w:asciiTheme="minorEastAsia" w:hAnsiTheme="minorEastAsia" w:eastAsiaTheme="minorEastAsia" w:cstheme="minorEastAsia"/>
          <w:b/>
          <w:sz w:val="24"/>
          <w:u w:val="single"/>
          <w:lang w:val="en-US" w:eastAsia="zh-CN"/>
        </w:rPr>
        <w:t>4.2.1 合并同类项</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 xml:space="preserve">  </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课型：</w:t>
      </w:r>
      <w:r>
        <w:rPr>
          <w:rFonts w:hint="eastAsia" w:asciiTheme="minorEastAsia" w:hAnsiTheme="minorEastAsia" w:eastAsiaTheme="minorEastAsia" w:cstheme="minorEastAsia"/>
          <w:b/>
          <w:sz w:val="24"/>
          <w:u w:val="single"/>
        </w:rPr>
        <w:t>_ 新授 _</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 xml:space="preserve">   课时：</w:t>
      </w:r>
      <w:r>
        <w:rPr>
          <w:rFonts w:hint="eastAsia" w:asciiTheme="minorEastAsia" w:hAnsiTheme="minorEastAsia" w:eastAsiaTheme="minorEastAsia" w:cstheme="minorEastAsia"/>
          <w:b/>
          <w:sz w:val="24"/>
          <w:u w:val="single"/>
        </w:rPr>
        <w:t>_ 1 _</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设计人：</w:t>
      </w:r>
      <w:r>
        <w:rPr>
          <w:rFonts w:hint="eastAsia" w:asciiTheme="minorEastAsia" w:hAnsiTheme="minorEastAsia" w:eastAsiaTheme="minorEastAsia" w:cstheme="minorEastAsia"/>
          <w:b/>
          <w:sz w:val="24"/>
          <w:u w:val="single"/>
        </w:rPr>
        <w:t xml:space="preserve">_ </w:t>
      </w:r>
      <w:r>
        <w:rPr>
          <w:rFonts w:hint="eastAsia" w:asciiTheme="minorEastAsia" w:hAnsiTheme="minorEastAsia" w:eastAsiaTheme="minorEastAsia" w:cstheme="minorEastAsia"/>
          <w:b/>
          <w:sz w:val="24"/>
          <w:u w:val="single"/>
          <w:lang w:val="en-US" w:eastAsia="zh-CN"/>
        </w:rPr>
        <w:t>黄欢</w:t>
      </w:r>
      <w:bookmarkStart w:id="0" w:name="_GoBack"/>
      <w:bookmarkEnd w:id="0"/>
      <w:r>
        <w:rPr>
          <w:rFonts w:hint="eastAsia" w:asciiTheme="minorEastAsia" w:hAnsiTheme="minorEastAsia" w:eastAsiaTheme="minorEastAsia" w:cstheme="minorEastAsia"/>
          <w:b/>
          <w:sz w:val="24"/>
          <w:u w:val="single"/>
        </w:rPr>
        <w:t xml:space="preserve">_ </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 xml:space="preserve"> 审核人：________</w:t>
      </w:r>
    </w:p>
    <w:tbl>
      <w:tblPr>
        <w:tblStyle w:val="10"/>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957"/>
        <w:gridCol w:w="145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学情分析</w:t>
            </w:r>
          </w:p>
        </w:tc>
        <w:tc>
          <w:tcPr>
            <w:tcW w:w="8936" w:type="dxa"/>
            <w:gridSpan w:val="3"/>
            <w:vAlign w:val="center"/>
          </w:tcPr>
          <w:p>
            <w:pPr>
              <w:rPr>
                <w:rFonts w:hint="eastAsia" w:ascii="宋体" w:hAnsi="宋体" w:eastAsia="宋体" w:cs="宋体"/>
                <w:bCs/>
                <w:szCs w:val="21"/>
                <w:lang w:eastAsia="zh-CN"/>
              </w:rPr>
            </w:pPr>
            <w:r>
              <w:rPr>
                <w:rFonts w:hint="eastAsia" w:ascii="宋体" w:hAnsi="宋体" w:eastAsia="宋体" w:cs="宋体"/>
                <w:bCs/>
                <w:szCs w:val="21"/>
                <w:lang w:eastAsia="zh-CN"/>
              </w:rPr>
              <w:t>七年级学生在身体发育、知识经验、心理品质方面依然保留着小学生应有的天真活泼，他们对新鲜事物有强烈的好奇心和求知欲，形象直观思维比较成熟，但抽象思维能力还比较薄弱。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教学目标</w:t>
            </w:r>
          </w:p>
        </w:tc>
        <w:tc>
          <w:tcPr>
            <w:tcW w:w="8936" w:type="dxa"/>
            <w:gridSpan w:val="3"/>
            <w:vAlign w:val="center"/>
          </w:tcPr>
          <w:p>
            <w:pPr>
              <w:numPr>
                <w:ilvl w:val="0"/>
                <w:numId w:val="0"/>
              </w:numPr>
              <w:rPr>
                <w:rFonts w:hint="eastAsia" w:ascii="宋体" w:hAnsi="宋体" w:eastAsia="宋体" w:cs="宋体"/>
                <w:bCs/>
                <w:szCs w:val="21"/>
                <w:lang w:eastAsia="zh-CN"/>
              </w:rPr>
            </w:pPr>
            <w:r>
              <w:rPr>
                <w:rFonts w:hint="eastAsia" w:ascii="宋体" w:hAnsi="宋体" w:eastAsia="宋体" w:cs="宋体"/>
                <w:bCs/>
                <w:szCs w:val="21"/>
                <w:lang w:eastAsia="zh-CN"/>
              </w:rPr>
              <w:t>知识与技能：通过对具体情境中问题的分析，探索同一个量的不同表现形式，体会合并同类项的合理性和可行性，了解同类项的概念，能识别同类项。能熟练运用合并同类项的法则合并同类项。</w:t>
            </w:r>
          </w:p>
          <w:p>
            <w:pPr>
              <w:numPr>
                <w:ilvl w:val="0"/>
                <w:numId w:val="0"/>
              </w:numPr>
              <w:rPr>
                <w:rFonts w:hint="eastAsia" w:ascii="宋体" w:hAnsi="宋体" w:eastAsia="宋体" w:cs="宋体"/>
                <w:bCs/>
                <w:szCs w:val="21"/>
                <w:lang w:eastAsia="zh-CN"/>
              </w:rPr>
            </w:pPr>
            <w:r>
              <w:rPr>
                <w:rFonts w:hint="eastAsia" w:ascii="宋体" w:hAnsi="宋体" w:eastAsia="宋体" w:cs="宋体"/>
                <w:bCs/>
                <w:szCs w:val="21"/>
                <w:lang w:eastAsia="zh-CN"/>
              </w:rPr>
              <w:t>过程与方法：经历观察、类比、思考、探索、交流和反思等教学活动，培养创新意识与合作精神。</w:t>
            </w:r>
          </w:p>
          <w:p>
            <w:pPr>
              <w:numPr>
                <w:ilvl w:val="0"/>
                <w:numId w:val="0"/>
              </w:numPr>
              <w:rPr>
                <w:rFonts w:hint="eastAsia" w:ascii="宋体" w:hAnsi="宋体" w:eastAsia="宋体" w:cs="宋体"/>
                <w:bCs/>
                <w:szCs w:val="21"/>
                <w:lang w:eastAsia="zh-CN"/>
              </w:rPr>
            </w:pPr>
            <w:r>
              <w:rPr>
                <w:rFonts w:hint="eastAsia" w:ascii="宋体" w:hAnsi="宋体" w:eastAsia="宋体" w:cs="宋体"/>
                <w:bCs/>
                <w:szCs w:val="21"/>
                <w:lang w:eastAsia="zh-CN"/>
              </w:rPr>
              <w:t>情感、态度与价值观：通过合并同类项，感受数学的简洁美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重点难点</w:t>
            </w:r>
          </w:p>
        </w:tc>
        <w:tc>
          <w:tcPr>
            <w:tcW w:w="8936" w:type="dxa"/>
            <w:gridSpan w:val="3"/>
            <w:vAlign w:val="center"/>
          </w:tcPr>
          <w:p>
            <w:pPr>
              <w:spacing w:line="340" w:lineRule="exact"/>
              <w:rPr>
                <w:rFonts w:hint="eastAsia" w:ascii="宋体" w:hAnsi="宋体" w:eastAsia="宋体" w:cs="宋体"/>
                <w:bCs/>
                <w:szCs w:val="21"/>
              </w:rPr>
            </w:pPr>
            <w:r>
              <w:rPr>
                <w:rFonts w:hint="eastAsia" w:ascii="宋体" w:hAnsi="宋体" w:eastAsia="宋体" w:cs="宋体"/>
                <w:bCs/>
                <w:szCs w:val="21"/>
              </w:rPr>
              <w:t>【重点】理解同类项的概念；掌握合并同类项的法则.</w:t>
            </w:r>
          </w:p>
          <w:p>
            <w:pPr>
              <w:spacing w:line="340" w:lineRule="exact"/>
              <w:rPr>
                <w:rFonts w:hint="eastAsia" w:ascii="宋体" w:hAnsi="宋体" w:eastAsia="宋体" w:cs="宋体"/>
                <w:bCs/>
                <w:szCs w:val="21"/>
              </w:rPr>
            </w:pPr>
            <w:r>
              <w:rPr>
                <w:rFonts w:hint="eastAsia" w:ascii="宋体" w:hAnsi="宋体" w:eastAsia="宋体" w:cs="宋体"/>
                <w:bCs/>
                <w:szCs w:val="21"/>
              </w:rPr>
              <w:t>【难点】根据同类项的概念在多项式中找同类项,并能正确地合并.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教师寄语</w:t>
            </w:r>
          </w:p>
        </w:tc>
        <w:tc>
          <w:tcPr>
            <w:tcW w:w="8936" w:type="dxa"/>
            <w:gridSpan w:val="3"/>
            <w:vAlign w:val="center"/>
          </w:tcPr>
          <w:p>
            <w:pPr>
              <w:pStyle w:val="2"/>
              <w:widowControl/>
              <w:wordWrap w:val="0"/>
              <w:spacing w:beforeAutospacing="0" w:afterAutospacing="0"/>
              <w:ind w:right="4080"/>
              <w:outlineLvl w:val="0"/>
              <w:rPr>
                <w:rFonts w:hint="eastAsia" w:ascii="仿宋" w:hAnsi="仿宋" w:eastAsia="仿宋" w:cs="仿宋"/>
                <w:b w:val="0"/>
                <w:bCs/>
                <w:color w:val="333333"/>
                <w:sz w:val="21"/>
                <w:szCs w:val="21"/>
                <w:lang w:eastAsia="zh-CN"/>
              </w:rPr>
            </w:pPr>
            <w:r>
              <w:rPr>
                <w:rFonts w:hint="eastAsia" w:ascii="仿宋" w:hAnsi="仿宋" w:eastAsia="仿宋" w:cs="仿宋"/>
                <w:b w:val="0"/>
                <w:bCs/>
                <w:color w:val="333333"/>
                <w:sz w:val="21"/>
                <w:szCs w:val="21"/>
                <w:lang w:eastAsia="zh-CN"/>
              </w:rPr>
              <w:t>一分耕耘，一分收获。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教学流程</w:t>
            </w:r>
          </w:p>
        </w:tc>
        <w:tc>
          <w:tcPr>
            <w:tcW w:w="595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教师导学活动</w:t>
            </w:r>
          </w:p>
        </w:tc>
        <w:tc>
          <w:tcPr>
            <w:tcW w:w="1457"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学生学习活动</w:t>
            </w:r>
          </w:p>
        </w:tc>
        <w:tc>
          <w:tcPr>
            <w:tcW w:w="1522" w:type="dxa"/>
            <w:vAlign w:val="center"/>
          </w:tcPr>
          <w:p>
            <w:pPr>
              <w:spacing w:line="340" w:lineRule="exact"/>
              <w:jc w:val="center"/>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复备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定</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向</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957" w:type="dxa"/>
            <w:vAlign w:val="center"/>
          </w:tcPr>
          <w:p>
            <w:pPr>
              <w:spacing w:line="340" w:lineRule="exact"/>
              <w:jc w:val="left"/>
              <w:rPr>
                <w:rFonts w:hint="eastAsia" w:ascii="宋体" w:hAnsi="宋体" w:eastAsia="宋体" w:cs="宋体"/>
                <w:bCs/>
                <w:szCs w:val="21"/>
              </w:rPr>
            </w:pPr>
            <w:r>
              <w:rPr>
                <w:rFonts w:hint="eastAsia" w:ascii="宋体" w:hAnsi="宋体" w:eastAsia="宋体" w:cs="宋体"/>
                <w:bCs/>
                <w:szCs w:val="21"/>
              </w:rPr>
              <w:t>1.教师根据学生的学情、以问题引导思考，制定学案。</w:t>
            </w:r>
          </w:p>
          <w:p>
            <w:pPr>
              <w:spacing w:line="340" w:lineRule="exact"/>
              <w:jc w:val="left"/>
              <w:rPr>
                <w:rFonts w:hint="eastAsia" w:ascii="宋体" w:hAnsi="宋体" w:eastAsia="宋体" w:cs="宋体"/>
                <w:bCs/>
                <w:szCs w:val="21"/>
              </w:rPr>
            </w:pPr>
            <w:r>
              <w:rPr>
                <w:rFonts w:hint="eastAsia" w:ascii="宋体" w:hAnsi="宋体" w:eastAsia="宋体" w:cs="宋体"/>
                <w:bCs/>
                <w:szCs w:val="21"/>
              </w:rPr>
              <w:t>2.登录爱作业选好能够检测学生自学程度的问题，并下放给学生。</w:t>
            </w:r>
          </w:p>
          <w:p>
            <w:pPr>
              <w:spacing w:line="340" w:lineRule="exact"/>
              <w:jc w:val="left"/>
              <w:rPr>
                <w:rFonts w:ascii="仿宋" w:hAnsi="仿宋" w:eastAsia="仿宋" w:cs="仿宋"/>
                <w:bCs/>
                <w:szCs w:val="21"/>
              </w:rPr>
            </w:pPr>
            <w:r>
              <w:rPr>
                <w:rFonts w:hint="eastAsia" w:ascii="宋体" w:hAnsi="宋体" w:eastAsia="宋体" w:cs="宋体"/>
                <w:bCs/>
                <w:szCs w:val="21"/>
              </w:rPr>
              <w:t>3.登录爱作业，浏览学生答题情况，进一步掌握学生的学情，为调整和组织教学、有针对性的个性化教学做铺垫。</w:t>
            </w:r>
          </w:p>
        </w:tc>
        <w:tc>
          <w:tcPr>
            <w:tcW w:w="1457" w:type="dxa"/>
            <w:vAlign w:val="center"/>
          </w:tcPr>
          <w:p>
            <w:pPr>
              <w:spacing w:line="340" w:lineRule="exact"/>
              <w:jc w:val="left"/>
              <w:rPr>
                <w:rFonts w:ascii="仿宋" w:hAnsi="仿宋" w:eastAsia="仿宋" w:cs="仿宋"/>
                <w:bCs/>
                <w:szCs w:val="21"/>
              </w:rPr>
            </w:pPr>
            <w:r>
              <w:rPr>
                <w:rFonts w:hint="eastAsia" w:ascii="宋体" w:hAnsi="宋体" w:eastAsia="宋体" w:cs="宋体"/>
                <w:bCs/>
                <w:szCs w:val="21"/>
              </w:rPr>
              <w:t>学生晚三利用数学书、相关的教辅资料完成教师布置的学案，并登录爱作业检测自己的自学效果。</w:t>
            </w:r>
          </w:p>
        </w:tc>
        <w:tc>
          <w:tcPr>
            <w:tcW w:w="1522" w:type="dxa"/>
            <w:vAlign w:val="center"/>
          </w:tcPr>
          <w:p>
            <w:pPr>
              <w:spacing w:line="34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作</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研</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957" w:type="dxa"/>
            <w:vAlign w:val="center"/>
          </w:tcPr>
          <w:p>
            <w:pPr>
              <w:spacing w:line="340" w:lineRule="exact"/>
              <w:jc w:val="left"/>
              <w:rPr>
                <w:rFonts w:hint="eastAsia" w:ascii="宋体" w:hAnsi="宋体" w:eastAsia="宋体" w:cs="宋体"/>
                <w:bCs/>
                <w:szCs w:val="21"/>
              </w:rPr>
            </w:pPr>
            <w:r>
              <w:rPr>
                <w:rFonts w:hint="eastAsia" w:ascii="宋体" w:hAnsi="宋体" w:eastAsia="宋体" w:cs="宋体"/>
                <w:bCs/>
                <w:szCs w:val="21"/>
              </w:rPr>
              <w:t>1.情境导入：【1</w:t>
            </w:r>
            <w:r>
              <w:rPr>
                <w:rFonts w:hint="eastAsia" w:ascii="宋体" w:hAnsi="宋体" w:eastAsia="宋体" w:cs="宋体"/>
                <w:bCs/>
                <w:szCs w:val="21"/>
                <w:lang w:val="en-US" w:eastAsia="zh-CN"/>
              </w:rPr>
              <w:t>0</w:t>
            </w:r>
            <w:r>
              <w:rPr>
                <w:rFonts w:hint="eastAsia" w:ascii="宋体" w:hAnsi="宋体" w:eastAsia="宋体" w:cs="宋体"/>
                <w:bCs/>
                <w:szCs w:val="21"/>
              </w:rPr>
              <w:t>分钟】</w:t>
            </w:r>
          </w:p>
          <w:p>
            <w:pPr>
              <w:spacing w:line="340" w:lineRule="exact"/>
              <w:jc w:val="left"/>
              <w:rPr>
                <w:rFonts w:hint="eastAsia" w:ascii="宋体" w:hAnsi="宋体" w:eastAsia="宋体" w:cs="宋体"/>
                <w:bCs/>
                <w:szCs w:val="21"/>
              </w:rPr>
            </w:pPr>
            <w:r>
              <w:rPr>
                <w:rFonts w:hint="eastAsia" w:ascii="宋体" w:hAnsi="宋体" w:eastAsia="宋体" w:cs="宋体"/>
                <w:bCs/>
                <w:szCs w:val="21"/>
              </w:rPr>
              <w:t>某学校校园的总体规划图(单位:m)如图所示.</w:t>
            </w:r>
          </w:p>
          <w:p>
            <w:pPr>
              <w:rPr>
                <w:rFonts w:hint="eastAsia" w:ascii="宋体" w:hAnsi="宋体" w:eastAsia="宋体" w:cs="宋体"/>
              </w:rPr>
            </w:pPr>
          </w:p>
          <w:p>
            <w:pPr>
              <w:spacing w:line="248" w:lineRule="atLeast"/>
              <w:ind w:firstLine="420" w:firstLineChars="200"/>
              <w:jc w:val="center"/>
              <w:rPr>
                <w:rFonts w:hint="eastAsia" w:ascii="宋体" w:hAnsi="宋体" w:eastAsia="宋体" w:cs="宋体"/>
              </w:rPr>
            </w:pPr>
            <w:r>
              <w:rPr>
                <w:rFonts w:hint="eastAsia" w:ascii="宋体" w:hAnsi="宋体" w:eastAsia="宋体" w:cs="宋体"/>
              </w:rPr>
              <w:drawing>
                <wp:inline distT="0" distB="0" distL="0" distR="0">
                  <wp:extent cx="1390650" cy="971550"/>
                  <wp:effectExtent l="19050" t="0" r="0" b="0"/>
                  <wp:docPr id="2050" name="图片 450" descr="C:\Users\Administrator\AppData\Roaming\Tencent\Users\46151942\QQ\WinTemp\RichOle\2YJJ%IC6F{~GZEX]R_6Y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图片 450" descr="C:\Users\Administrator\AppData\Roaming\Tencent\Users\46151942\QQ\WinTemp\RichOle\2YJJ%IC6F{~GZEX]R_6YD$T.png"/>
                          <pic:cNvPicPr>
                            <a:picLocks noChangeAspect="1" noChangeArrowheads="1"/>
                          </pic:cNvPicPr>
                        </pic:nvPicPr>
                        <pic:blipFill>
                          <a:blip r:embed="rId6"/>
                          <a:srcRect/>
                          <a:stretch>
                            <a:fillRect/>
                          </a:stretch>
                        </pic:blipFill>
                        <pic:spPr>
                          <a:xfrm>
                            <a:off x="0" y="0"/>
                            <a:ext cx="1390650" cy="971550"/>
                          </a:xfrm>
                          <a:prstGeom prst="rect">
                            <a:avLst/>
                          </a:prstGeom>
                          <a:noFill/>
                          <a:ln w="9525">
                            <a:noFill/>
                            <a:miter lim="800000"/>
                            <a:headEnd/>
                            <a:tailEnd/>
                          </a:ln>
                        </pic:spPr>
                      </pic:pic>
                    </a:graphicData>
                  </a:graphic>
                </wp:inline>
              </w:drawing>
            </w:r>
          </w:p>
          <w:p>
            <w:pPr>
              <w:spacing w:line="340" w:lineRule="exact"/>
              <w:jc w:val="left"/>
              <w:rPr>
                <w:rFonts w:hint="eastAsia" w:ascii="宋体" w:hAnsi="宋体" w:eastAsia="宋体" w:cs="宋体"/>
                <w:bCs/>
                <w:szCs w:val="21"/>
              </w:rPr>
            </w:pPr>
            <w:r>
              <w:rPr>
                <w:rFonts w:hint="eastAsia" w:ascii="宋体" w:hAnsi="宋体" w:eastAsia="宋体" w:cs="宋体"/>
                <w:bCs/>
                <w:szCs w:val="21"/>
              </w:rPr>
              <w:t>在计算这个学校的土地面积时,同学们得出两个答案:</w:t>
            </w:r>
          </w:p>
          <w:p>
            <w:pPr>
              <w:spacing w:line="340" w:lineRule="exact"/>
              <w:jc w:val="left"/>
              <w:rPr>
                <w:rFonts w:hint="eastAsia" w:ascii="宋体" w:hAnsi="宋体" w:eastAsia="宋体" w:cs="宋体"/>
                <w:bCs/>
                <w:szCs w:val="21"/>
              </w:rPr>
            </w:pPr>
            <w:r>
              <w:rPr>
                <w:rFonts w:hint="eastAsia" w:ascii="宋体" w:hAnsi="宋体" w:eastAsia="宋体" w:cs="宋体"/>
                <w:bCs/>
                <w:szCs w:val="21"/>
              </w:rPr>
              <w:t>①100a+200a+240b+60b;</w:t>
            </w:r>
          </w:p>
          <w:p>
            <w:pPr>
              <w:spacing w:line="340" w:lineRule="exact"/>
              <w:jc w:val="left"/>
              <w:rPr>
                <w:rFonts w:hint="eastAsia" w:ascii="宋体" w:hAnsi="宋体" w:eastAsia="宋体" w:cs="宋体"/>
                <w:bCs/>
                <w:szCs w:val="21"/>
              </w:rPr>
            </w:pPr>
            <w:r>
              <w:rPr>
                <w:rFonts w:hint="eastAsia" w:ascii="宋体" w:hAnsi="宋体" w:eastAsia="宋体" w:cs="宋体"/>
                <w:bCs/>
                <w:szCs w:val="21"/>
              </w:rPr>
              <w:t>②(100+200)a+(240+60)b.</w:t>
            </w:r>
          </w:p>
          <w:p>
            <w:pPr>
              <w:spacing w:line="340" w:lineRule="exact"/>
              <w:jc w:val="left"/>
              <w:rPr>
                <w:rFonts w:hint="eastAsia" w:ascii="宋体" w:hAnsi="宋体" w:eastAsia="宋体" w:cs="宋体"/>
                <w:bCs/>
                <w:szCs w:val="21"/>
              </w:rPr>
            </w:pPr>
            <w:r>
              <w:rPr>
                <w:rFonts w:hint="eastAsia" w:ascii="宋体" w:hAnsi="宋体" w:eastAsia="宋体" w:cs="宋体"/>
                <w:bCs/>
                <w:szCs w:val="21"/>
              </w:rPr>
              <w:t>上述哪个答案正确呢?</w:t>
            </w:r>
          </w:p>
          <w:p>
            <w:pPr>
              <w:spacing w:line="282" w:lineRule="exact"/>
              <w:ind w:firstLine="420" w:firstLineChars="200"/>
              <w:rPr>
                <w:rFonts w:hint="eastAsia" w:ascii="宋体" w:hAnsi="宋体" w:eastAsia="宋体" w:cs="宋体"/>
              </w:rPr>
            </w:pPr>
            <w:r>
              <w:rPr>
                <w:rFonts w:hint="eastAsia" w:ascii="宋体" w:hAnsi="宋体" w:eastAsia="宋体" w:cs="宋体"/>
              </w:rPr>
              <w:t>由此，引出课程目标。</w:t>
            </w:r>
          </w:p>
          <w:p>
            <w:pPr>
              <w:tabs>
                <w:tab w:val="left" w:pos="312"/>
              </w:tabs>
              <w:spacing w:line="340" w:lineRule="exact"/>
              <w:jc w:val="left"/>
              <w:rPr>
                <w:rFonts w:hint="eastAsia" w:ascii="宋体" w:hAnsi="宋体" w:eastAsia="宋体" w:cs="宋体"/>
                <w:bCs/>
                <w:szCs w:val="21"/>
              </w:rPr>
            </w:pPr>
            <w:r>
              <w:rPr>
                <w:rFonts w:hint="eastAsia" w:ascii="宋体" w:hAnsi="宋体" w:eastAsia="宋体" w:cs="宋体"/>
                <w:bCs/>
                <w:szCs w:val="21"/>
              </w:rPr>
              <w:t>2. PPT呈现学案中定向自学的内容，并让学生进行讨论，教师巡视，发现共性问题，为展示激学搜集材料。</w:t>
            </w:r>
          </w:p>
        </w:tc>
        <w:tc>
          <w:tcPr>
            <w:tcW w:w="1457" w:type="dxa"/>
            <w:vAlign w:val="center"/>
          </w:tcPr>
          <w:p>
            <w:pPr>
              <w:spacing w:line="340" w:lineRule="exact"/>
              <w:jc w:val="left"/>
              <w:rPr>
                <w:rFonts w:ascii="仿宋" w:hAnsi="仿宋" w:eastAsia="仿宋" w:cs="仿宋"/>
                <w:bCs/>
                <w:szCs w:val="21"/>
              </w:rPr>
            </w:pPr>
            <w:r>
              <w:rPr>
                <w:rFonts w:hint="eastAsia" w:ascii="宋体" w:hAnsi="宋体" w:eastAsia="宋体" w:cs="宋体"/>
                <w:bCs/>
                <w:szCs w:val="21"/>
              </w:rPr>
              <w:t>学生组内纠正答案，交流、讨论有分歧的问题，为展示做好准备。</w:t>
            </w:r>
          </w:p>
        </w:tc>
        <w:tc>
          <w:tcPr>
            <w:tcW w:w="1522" w:type="dxa"/>
            <w:vAlign w:val="center"/>
          </w:tcPr>
          <w:p>
            <w:pPr>
              <w:spacing w:line="340" w:lineRule="exact"/>
              <w:jc w:val="left"/>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展</w:t>
            </w: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示</w:t>
            </w: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激</w:t>
            </w: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展</w:t>
            </w: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示</w:t>
            </w: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激</w:t>
            </w: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957" w:type="dxa"/>
            <w:vAlign w:val="center"/>
          </w:tcPr>
          <w:p>
            <w:pPr>
              <w:numPr>
                <w:ilvl w:val="0"/>
                <w:numId w:val="0"/>
              </w:numPr>
              <w:spacing w:line="282" w:lineRule="atLeast"/>
              <w:jc w:val="left"/>
              <w:rPr>
                <w:rFonts w:hint="eastAsia" w:ascii="宋体" w:hAnsi="宋体" w:eastAsia="宋体" w:cs="宋体"/>
                <w:bCs/>
                <w:color w:val="FF0000"/>
                <w:szCs w:val="21"/>
              </w:rPr>
            </w:pPr>
            <w:r>
              <w:rPr>
                <w:rFonts w:hint="eastAsia" w:ascii="宋体" w:hAnsi="宋体" w:cs="宋体"/>
                <w:bCs/>
                <w:color w:val="FF0000"/>
                <w:szCs w:val="21"/>
                <w:lang w:eastAsia="zh-CN"/>
              </w:rPr>
              <w:t>探究</w:t>
            </w:r>
            <w:r>
              <w:rPr>
                <w:rFonts w:hint="eastAsia" w:ascii="宋体" w:hAnsi="宋体" w:eastAsia="宋体" w:cs="宋体"/>
                <w:bCs/>
                <w:color w:val="FF0000"/>
                <w:szCs w:val="21"/>
                <w:lang w:eastAsia="zh-CN"/>
              </w:rPr>
              <w:t>活动（一）：</w:t>
            </w:r>
            <w:r>
              <w:rPr>
                <w:rFonts w:hint="eastAsia" w:ascii="宋体" w:hAnsi="宋体" w:eastAsia="宋体" w:cs="宋体"/>
                <w:bCs/>
                <w:color w:val="FF0000"/>
                <w:szCs w:val="21"/>
              </w:rPr>
              <w:t>感知、探究合并同类项</w:t>
            </w:r>
          </w:p>
          <w:p>
            <w:pPr>
              <w:numPr>
                <w:ilvl w:val="0"/>
                <w:numId w:val="0"/>
              </w:numPr>
              <w:spacing w:line="282" w:lineRule="atLeast"/>
              <w:jc w:val="left"/>
              <w:rPr>
                <w:rFonts w:hint="eastAsia" w:ascii="宋体" w:hAnsi="宋体" w:eastAsia="宋体" w:cs="宋体"/>
                <w:bCs/>
                <w:szCs w:val="21"/>
              </w:rPr>
            </w:pPr>
            <w:r>
              <w:rPr>
                <w:rFonts w:hint="eastAsia" w:ascii="宋体" w:hAnsi="宋体" w:eastAsia="宋体" w:cs="宋体"/>
                <w:bCs/>
                <w:szCs w:val="21"/>
              </w:rPr>
              <w:t>小亮用Ⅰ型和Ⅱ型的积木块搭成了如图(1)和图(2)所示的两个不同形状的“桥”.</w:t>
            </w:r>
          </w:p>
          <w:p/>
          <w:p>
            <w:pPr>
              <w:spacing w:line="240" w:lineRule="atLeast"/>
              <w:ind w:firstLine="420" w:firstLineChars="200"/>
              <w:jc w:val="center"/>
            </w:pPr>
            <w:r>
              <w:drawing>
                <wp:inline distT="0" distB="0" distL="0" distR="0">
                  <wp:extent cx="1971675" cy="1181100"/>
                  <wp:effectExtent l="0" t="0" r="9525" b="0"/>
                  <wp:docPr id="2054" name="图片 456" descr="C:\Users\Administrator\AppData\Roaming\Tencent\Users\46151942\QQ\WinTemp\RichOle\MSC_2BME3E605MX(WQ6K1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图片 456" descr="C:\Users\Administrator\AppData\Roaming\Tencent\Users\46151942\QQ\WinTemp\RichOle\MSC_2BME3E605MX(WQ6K1VF.png"/>
                          <pic:cNvPicPr>
                            <a:picLocks noChangeAspect="1" noChangeArrowheads="1"/>
                          </pic:cNvPicPr>
                        </pic:nvPicPr>
                        <pic:blipFill>
                          <a:blip r:embed="rId7"/>
                          <a:srcRect/>
                          <a:stretch>
                            <a:fillRect/>
                          </a:stretch>
                        </pic:blipFill>
                        <pic:spPr>
                          <a:xfrm>
                            <a:off x="0" y="0"/>
                            <a:ext cx="1971675" cy="1181100"/>
                          </a:xfrm>
                          <a:prstGeom prst="rect">
                            <a:avLst/>
                          </a:prstGeom>
                          <a:noFill/>
                          <a:ln w="9525">
                            <a:noFill/>
                            <a:miter lim="800000"/>
                            <a:headEnd/>
                            <a:tailEnd/>
                          </a:ln>
                        </pic:spPr>
                      </pic:pic>
                    </a:graphicData>
                  </a:graphic>
                </wp:inline>
              </w:drawing>
            </w:r>
          </w:p>
          <w:p>
            <w:pPr>
              <w:spacing w:line="340" w:lineRule="exact"/>
              <w:jc w:val="left"/>
              <w:rPr>
                <w:rFonts w:hint="eastAsia" w:ascii="宋体" w:hAnsi="宋体" w:eastAsia="宋体" w:cs="宋体"/>
              </w:rPr>
            </w:pPr>
            <w:r>
              <w:rPr>
                <w:rFonts w:hint="eastAsia" w:ascii="宋体" w:hAnsi="宋体" w:eastAsia="宋体" w:cs="宋体"/>
              </w:rPr>
              <w:t>师:怎样计算两个“桥”的体积之和呢?大家能用哪些方法计算两个“桥”的体积之和呢?</w:t>
            </w:r>
          </w:p>
          <w:p>
            <w:pPr>
              <w:keepNext w:val="0"/>
              <w:keepLines w:val="0"/>
              <w:pageBreakBefore w:val="0"/>
              <w:widowControl w:val="0"/>
              <w:kinsoku/>
              <w:wordWrap/>
              <w:overflowPunct/>
              <w:topLinePunct w:val="0"/>
              <w:autoSpaceDE/>
              <w:autoSpaceDN/>
              <w:bidi w:val="0"/>
              <w:adjustRightInd/>
              <w:snapToGrid/>
              <w:spacing w:line="216" w:lineRule="auto"/>
              <w:ind w:firstLine="420" w:firstLineChars="200"/>
              <w:textAlignment w:val="auto"/>
            </w:pPr>
            <w:r>
              <w:rPr>
                <w:rFonts w:hint="eastAsia" w:ascii="宋体" w:hAnsi="宋体" w:eastAsia="宋体" w:cs="宋体"/>
              </w:rPr>
              <w:t>预设</w:t>
            </w:r>
            <w:r>
              <w:rPr>
                <w:rFonts w:hint="eastAsia" w:ascii="宋体" w:hAnsi="宋体" w:eastAsia="宋体" w:cs="宋体"/>
                <w:i/>
              </w:rPr>
              <w:t>　</w:t>
            </w:r>
            <w:r>
              <w:rPr>
                <w:rFonts w:hint="eastAsia" w:ascii="宋体" w:hAnsi="宋体" w:eastAsia="宋体" w:cs="宋体"/>
              </w:rPr>
              <w:t>生1:先计算图(1)中“桥”的体积,后计算图(2)中“桥”的体积,再将两个“桥”的体积相加,结果是</w:t>
            </w:r>
            <w:r>
              <w:t>2</w:t>
            </w:r>
            <w:r>
              <w:rPr>
                <w:i/>
              </w:rPr>
              <w:t>a</w:t>
            </w:r>
            <w:r>
              <w:rPr>
                <w:vertAlign w:val="superscript"/>
              </w:rPr>
              <w:t>3</w:t>
            </w:r>
            <w:r>
              <w:t>+</w:t>
            </w:r>
            <w:r>
              <w:rPr>
                <w:i/>
              </w:rPr>
              <w:t>a</w:t>
            </w:r>
            <w:r>
              <w:rPr>
                <w:vertAlign w:val="superscript"/>
              </w:rPr>
              <w:t>2</w:t>
            </w:r>
            <w:r>
              <w:rPr>
                <w:i/>
              </w:rPr>
              <w:t>b</w:t>
            </w:r>
            <w:r>
              <w:t>+3</w:t>
            </w:r>
            <w:r>
              <w:rPr>
                <w:i/>
              </w:rPr>
              <w:t>a</w:t>
            </w:r>
            <w:r>
              <w:rPr>
                <w:vertAlign w:val="superscript"/>
              </w:rPr>
              <w:t>3</w:t>
            </w:r>
            <w:r>
              <w:t>+2</w:t>
            </w:r>
            <w:r>
              <w:rPr>
                <w:i/>
              </w:rPr>
              <w:t>a</w:t>
            </w:r>
            <w:r>
              <w:rPr>
                <w:vertAlign w:val="superscript"/>
              </w:rPr>
              <w:t>2</w:t>
            </w:r>
            <w:r>
              <w:rPr>
                <w:i/>
              </w:rPr>
              <w:t>b.</w:t>
            </w:r>
          </w:p>
          <w:p>
            <w:pPr>
              <w:keepNext w:val="0"/>
              <w:keepLines w:val="0"/>
              <w:pageBreakBefore w:val="0"/>
              <w:widowControl w:val="0"/>
              <w:kinsoku/>
              <w:wordWrap/>
              <w:overflowPunct/>
              <w:topLinePunct w:val="0"/>
              <w:autoSpaceDE/>
              <w:autoSpaceDN/>
              <w:bidi w:val="0"/>
              <w:adjustRightInd/>
              <w:snapToGrid/>
              <w:spacing w:line="216" w:lineRule="auto"/>
              <w:ind w:firstLine="420" w:firstLineChars="200"/>
              <w:textAlignment w:val="auto"/>
            </w:pPr>
            <w:r>
              <w:rPr>
                <w:rFonts w:hint="eastAsia" w:ascii="宋体" w:hAnsi="宋体" w:eastAsia="宋体" w:cs="宋体"/>
              </w:rPr>
              <w:t>生2:将两个“桥”看作一个整体来计算:它们是由5个</w:t>
            </w:r>
            <w:r>
              <w:rPr>
                <w:rFonts w:hint="eastAsia" w:ascii="宋体" w:hAnsi="宋体" w:eastAsia="宋体" w:cs="宋体"/>
                <w:i/>
              </w:rPr>
              <w:t>Ⅰ</w:t>
            </w:r>
            <w:r>
              <w:rPr>
                <w:rFonts w:hint="eastAsia" w:ascii="宋体" w:hAnsi="宋体" w:eastAsia="宋体" w:cs="宋体"/>
              </w:rPr>
              <w:t>型积木和3个</w:t>
            </w:r>
            <w:r>
              <w:rPr>
                <w:rFonts w:hint="eastAsia" w:ascii="宋体" w:hAnsi="宋体" w:eastAsia="宋体" w:cs="宋体"/>
                <w:i/>
              </w:rPr>
              <w:t>Ⅱ</w:t>
            </w:r>
            <w:r>
              <w:rPr>
                <w:rFonts w:hint="eastAsia" w:ascii="宋体" w:hAnsi="宋体" w:eastAsia="宋体" w:cs="宋体"/>
              </w:rPr>
              <w:t>型积木组成的,结果是</w:t>
            </w:r>
            <w:r>
              <w:t>5</w:t>
            </w:r>
            <w:r>
              <w:rPr>
                <w:i/>
              </w:rPr>
              <w:t>a</w:t>
            </w:r>
            <w:r>
              <w:rPr>
                <w:vertAlign w:val="superscript"/>
              </w:rPr>
              <w:t>3</w:t>
            </w:r>
            <w:r>
              <w:t>+3</w:t>
            </w:r>
            <w:r>
              <w:rPr>
                <w:i/>
              </w:rPr>
              <w:t>a</w:t>
            </w:r>
            <w:r>
              <w:rPr>
                <w:vertAlign w:val="superscript"/>
              </w:rPr>
              <w:t>2</w:t>
            </w:r>
            <w:r>
              <w:rPr>
                <w:i/>
              </w:rPr>
              <w:t>b.</w:t>
            </w:r>
          </w:p>
          <w:p>
            <w:pPr>
              <w:spacing w:line="254" w:lineRule="exact"/>
              <w:ind w:firstLine="420" w:firstLineChars="200"/>
            </w:pPr>
            <w:r>
              <w:rPr>
                <w:rFonts w:hint="eastAsia"/>
              </w:rPr>
              <w:t>师</w:t>
            </w:r>
            <w:r>
              <w:rPr>
                <w:rFonts w:ascii="方正书宋_GBK" w:hAnsi="方正书宋_GBK"/>
              </w:rPr>
              <w:t>:</w:t>
            </w:r>
            <w:r>
              <w:rPr>
                <w:rFonts w:hint="eastAsia"/>
              </w:rPr>
              <w:t>两个“桥”的体积是一定的</w:t>
            </w:r>
            <w:r>
              <w:rPr>
                <w:rFonts w:ascii="方正书宋_GBK" w:hAnsi="方正书宋_GBK"/>
              </w:rPr>
              <w:t>,</w:t>
            </w:r>
            <w:r>
              <w:rPr>
                <w:rFonts w:hint="eastAsia"/>
              </w:rPr>
              <w:t>也就是说不同的方法计算出的两个“桥”的体积之和是相等的</w:t>
            </w:r>
            <w:r>
              <w:rPr>
                <w:i/>
              </w:rPr>
              <w:t>.</w:t>
            </w:r>
            <w:r>
              <w:rPr>
                <w:rFonts w:hint="eastAsia"/>
              </w:rPr>
              <w:t>那么不同的方法计算出的结果也应该是一样的</w:t>
            </w:r>
            <w:r>
              <w:rPr>
                <w:i/>
              </w:rPr>
              <w:t>.</w:t>
            </w:r>
            <w:r>
              <w:rPr>
                <w:rFonts w:hint="eastAsia"/>
              </w:rPr>
              <w:t>也就是说</w:t>
            </w:r>
            <w:r>
              <w:t>2</w:t>
            </w:r>
            <w:r>
              <w:rPr>
                <w:i/>
              </w:rPr>
              <w:t>a</w:t>
            </w:r>
            <w:r>
              <w:rPr>
                <w:vertAlign w:val="superscript"/>
              </w:rPr>
              <w:t>3</w:t>
            </w:r>
            <w:r>
              <w:t>+</w:t>
            </w:r>
            <w:r>
              <w:rPr>
                <w:i/>
              </w:rPr>
              <w:t>a</w:t>
            </w:r>
            <w:r>
              <w:rPr>
                <w:vertAlign w:val="superscript"/>
              </w:rPr>
              <w:t>2</w:t>
            </w:r>
            <w:r>
              <w:rPr>
                <w:i/>
              </w:rPr>
              <w:t>b</w:t>
            </w:r>
            <w:r>
              <w:t>+3</w:t>
            </w:r>
            <w:r>
              <w:rPr>
                <w:i/>
              </w:rPr>
              <w:t>a</w:t>
            </w:r>
            <w:r>
              <w:rPr>
                <w:vertAlign w:val="superscript"/>
              </w:rPr>
              <w:t>3</w:t>
            </w:r>
            <w:r>
              <w:t>+2</w:t>
            </w:r>
            <w:r>
              <w:rPr>
                <w:i/>
              </w:rPr>
              <w:t>a</w:t>
            </w:r>
            <w:r>
              <w:rPr>
                <w:vertAlign w:val="superscript"/>
              </w:rPr>
              <w:t>2</w:t>
            </w:r>
            <w:r>
              <w:rPr>
                <w:i/>
              </w:rPr>
              <w:t>b</w:t>
            </w:r>
            <w:r>
              <w:t>=5</w:t>
            </w:r>
            <w:r>
              <w:rPr>
                <w:i/>
              </w:rPr>
              <w:t>a</w:t>
            </w:r>
            <w:r>
              <w:rPr>
                <w:vertAlign w:val="superscript"/>
              </w:rPr>
              <w:t>3</w:t>
            </w:r>
            <w:r>
              <w:t>+3</w:t>
            </w:r>
            <w:r>
              <w:rPr>
                <w:i/>
              </w:rPr>
              <w:t>a</w:t>
            </w:r>
            <w:r>
              <w:rPr>
                <w:vertAlign w:val="superscript"/>
              </w:rPr>
              <w:t>2</w:t>
            </w:r>
            <w:r>
              <w:rPr>
                <w:i/>
              </w:rPr>
              <w:t>b.</w:t>
            </w:r>
            <w:r>
              <w:rPr>
                <w:rFonts w:hint="eastAsia"/>
              </w:rPr>
              <w:t>等式的左边和右边有什么联系呢</w:t>
            </w:r>
            <w:r>
              <w:rPr>
                <w:rFonts w:ascii="方正书宋_GBK" w:hAnsi="方正书宋_GBK"/>
              </w:rPr>
              <w:t>?</w:t>
            </w:r>
          </w:p>
          <w:p>
            <w:pPr>
              <w:spacing w:line="254" w:lineRule="exact"/>
              <w:ind w:firstLine="420" w:firstLineChars="200"/>
            </w:pPr>
            <w:r>
              <w:rPr>
                <w:rFonts w:hint="eastAsia"/>
              </w:rPr>
              <w:t>预设</w:t>
            </w:r>
            <w:r>
              <w:rPr>
                <w:i/>
              </w:rPr>
              <w:t>　</w:t>
            </w:r>
            <w:r>
              <w:rPr>
                <w:rFonts w:hint="eastAsia"/>
              </w:rPr>
              <w:t>生</w:t>
            </w:r>
            <w:r>
              <w:t>1</w:t>
            </w:r>
            <w:r>
              <w:rPr>
                <w:rFonts w:ascii="方正书宋_GBK" w:hAnsi="方正书宋_GBK"/>
              </w:rPr>
              <w:t>:</w:t>
            </w:r>
            <w:r>
              <w:rPr>
                <w:rFonts w:hint="eastAsia"/>
              </w:rPr>
              <w:t>从等式的左边到右边</w:t>
            </w:r>
            <w:r>
              <w:rPr>
                <w:rFonts w:ascii="方正书宋_GBK" w:hAnsi="方正书宋_GBK"/>
              </w:rPr>
              <w:t>,</w:t>
            </w:r>
            <w:r>
              <w:rPr>
                <w:rFonts w:hint="eastAsia"/>
              </w:rPr>
              <w:t>就是将</w:t>
            </w:r>
            <w:r>
              <w:t>2</w:t>
            </w:r>
            <w:r>
              <w:rPr>
                <w:i/>
              </w:rPr>
              <w:t>a</w:t>
            </w:r>
            <w:r>
              <w:rPr>
                <w:vertAlign w:val="superscript"/>
              </w:rPr>
              <w:t>3</w:t>
            </w:r>
            <w:r>
              <w:rPr>
                <w:rFonts w:hint="eastAsia"/>
              </w:rPr>
              <w:t>与</w:t>
            </w:r>
            <w:r>
              <w:t>3</w:t>
            </w:r>
            <w:r>
              <w:rPr>
                <w:i/>
              </w:rPr>
              <w:t>a</w:t>
            </w:r>
            <w:r>
              <w:rPr>
                <w:vertAlign w:val="superscript"/>
              </w:rPr>
              <w:t>3</w:t>
            </w:r>
            <w:r>
              <w:rPr>
                <w:rFonts w:ascii="方正书宋_GBK" w:hAnsi="方正书宋_GBK"/>
              </w:rPr>
              <w:t>,</w:t>
            </w:r>
            <w:r>
              <w:rPr>
                <w:i/>
              </w:rPr>
              <w:t>a</w:t>
            </w:r>
            <w:r>
              <w:rPr>
                <w:vertAlign w:val="superscript"/>
              </w:rPr>
              <w:t>2</w:t>
            </w:r>
            <w:r>
              <w:rPr>
                <w:i/>
              </w:rPr>
              <w:t>b</w:t>
            </w:r>
            <w:r>
              <w:rPr>
                <w:rFonts w:hint="eastAsia"/>
              </w:rPr>
              <w:t>与</w:t>
            </w:r>
            <w:r>
              <w:t>2</w:t>
            </w:r>
            <w:r>
              <w:rPr>
                <w:i/>
              </w:rPr>
              <w:t>a</w:t>
            </w:r>
            <w:r>
              <w:rPr>
                <w:vertAlign w:val="superscript"/>
              </w:rPr>
              <w:t>2</w:t>
            </w:r>
            <w:r>
              <w:rPr>
                <w:i/>
              </w:rPr>
              <w:t>b</w:t>
            </w:r>
            <w:r>
              <w:rPr>
                <w:rFonts w:hint="eastAsia"/>
              </w:rPr>
              <w:t>分别“合并”在一起</w:t>
            </w:r>
            <w:r>
              <w:rPr>
                <w:i/>
              </w:rPr>
              <w:t>.</w:t>
            </w:r>
          </w:p>
          <w:p>
            <w:pPr>
              <w:spacing w:line="254" w:lineRule="exact"/>
              <w:ind w:firstLine="420" w:firstLineChars="200"/>
            </w:pPr>
            <w:r>
              <w:rPr>
                <w:rFonts w:hint="eastAsia"/>
              </w:rPr>
              <w:t>生</w:t>
            </w:r>
            <w:r>
              <w:t>2</w:t>
            </w:r>
            <w:r>
              <w:rPr>
                <w:rFonts w:ascii="方正书宋_GBK" w:hAnsi="方正书宋_GBK"/>
              </w:rPr>
              <w:t>:</w:t>
            </w:r>
            <w:r>
              <w:t>2</w:t>
            </w:r>
            <w:r>
              <w:rPr>
                <w:i/>
              </w:rPr>
              <w:t>a</w:t>
            </w:r>
            <w:r>
              <w:rPr>
                <w:vertAlign w:val="superscript"/>
              </w:rPr>
              <w:t>3</w:t>
            </w:r>
            <w:r>
              <w:rPr>
                <w:rFonts w:hint="eastAsia"/>
              </w:rPr>
              <w:t>与</w:t>
            </w:r>
            <w:r>
              <w:t>3</w:t>
            </w:r>
            <w:r>
              <w:rPr>
                <w:i/>
              </w:rPr>
              <w:t>a</w:t>
            </w:r>
            <w:r>
              <w:rPr>
                <w:vertAlign w:val="superscript"/>
              </w:rPr>
              <w:t>3</w:t>
            </w:r>
            <w:r>
              <w:rPr>
                <w:rFonts w:ascii="方正书宋_GBK" w:hAnsi="方正书宋_GBK"/>
              </w:rPr>
              <w:t>,</w:t>
            </w:r>
            <w:r>
              <w:rPr>
                <w:i/>
              </w:rPr>
              <w:t>a</w:t>
            </w:r>
            <w:r>
              <w:rPr>
                <w:vertAlign w:val="superscript"/>
              </w:rPr>
              <w:t>2</w:t>
            </w:r>
            <w:r>
              <w:rPr>
                <w:i/>
              </w:rPr>
              <w:t>b</w:t>
            </w:r>
            <w:r>
              <w:rPr>
                <w:rFonts w:hint="eastAsia"/>
              </w:rPr>
              <w:t>与</w:t>
            </w:r>
            <w:r>
              <w:t>2</w:t>
            </w:r>
            <w:r>
              <w:rPr>
                <w:i/>
              </w:rPr>
              <w:t>a</w:t>
            </w:r>
            <w:r>
              <w:rPr>
                <w:vertAlign w:val="superscript"/>
              </w:rPr>
              <w:t>2</w:t>
            </w:r>
            <w:r>
              <w:rPr>
                <w:i/>
              </w:rPr>
              <w:t>b</w:t>
            </w:r>
            <w:r>
              <w:rPr>
                <w:rFonts w:hint="eastAsia"/>
              </w:rPr>
              <w:t>除系数不同外</w:t>
            </w:r>
            <w:r>
              <w:rPr>
                <w:rFonts w:ascii="方正书宋_GBK" w:hAnsi="方正书宋_GBK"/>
              </w:rPr>
              <w:t>,</w:t>
            </w:r>
            <w:r>
              <w:rPr>
                <w:rFonts w:hint="eastAsia"/>
              </w:rPr>
              <w:t>所含字母及相同字母的指数都是相同的</w:t>
            </w:r>
            <w:r>
              <w:rPr>
                <w:i/>
              </w:rPr>
              <w:t>.</w:t>
            </w:r>
          </w:p>
          <w:p>
            <w:pPr>
              <w:spacing w:line="254" w:lineRule="exact"/>
              <w:ind w:firstLine="420" w:firstLineChars="200"/>
            </w:pPr>
            <w:r>
              <w:rPr>
                <w:rFonts w:hint="eastAsia"/>
              </w:rPr>
              <w:t>师</w:t>
            </w:r>
            <w:r>
              <w:rPr>
                <w:rFonts w:ascii="方正书宋_GBK" w:hAnsi="方正书宋_GBK"/>
              </w:rPr>
              <w:t>:</w:t>
            </w:r>
            <w:r>
              <w:rPr>
                <w:rFonts w:hint="eastAsia"/>
              </w:rPr>
              <w:t>请同学们总结一下什么是同类项</w:t>
            </w:r>
            <w:r>
              <w:rPr>
                <w:i/>
              </w:rPr>
              <w:t>.</w:t>
            </w:r>
          </w:p>
          <w:p>
            <w:pPr>
              <w:spacing w:line="254" w:lineRule="exact"/>
              <w:ind w:firstLine="420" w:firstLineChars="200"/>
            </w:pPr>
            <w:r>
              <w:rPr>
                <w:rFonts w:hint="eastAsia"/>
              </w:rPr>
              <w:t>生</w:t>
            </w:r>
            <w:r>
              <w:rPr>
                <w:rFonts w:ascii="方正书宋_GBK" w:hAnsi="方正书宋_GBK"/>
              </w:rPr>
              <w:t>:</w:t>
            </w:r>
            <w:r>
              <w:rPr>
                <w:rFonts w:hint="eastAsia"/>
              </w:rPr>
              <w:t>在多项式中</w:t>
            </w:r>
            <w:r>
              <w:rPr>
                <w:rFonts w:ascii="方正书宋_GBK" w:hAnsi="方正书宋_GBK"/>
              </w:rPr>
              <w:t>,</w:t>
            </w:r>
            <w:r>
              <w:rPr>
                <w:rFonts w:hint="eastAsia"/>
              </w:rPr>
              <w:t>所含字母相同</w:t>
            </w:r>
            <w:r>
              <w:rPr>
                <w:rFonts w:ascii="方正书宋_GBK" w:hAnsi="方正书宋_GBK"/>
              </w:rPr>
              <w:t>,</w:t>
            </w:r>
            <w:r>
              <w:rPr>
                <w:rFonts w:hint="eastAsia"/>
              </w:rPr>
              <w:t>并且相同字母的指数也相同的项</w:t>
            </w:r>
            <w:r>
              <w:rPr>
                <w:rFonts w:ascii="方正书宋_GBK" w:hAnsi="方正书宋_GBK"/>
              </w:rPr>
              <w:t>,</w:t>
            </w:r>
            <w:r>
              <w:rPr>
                <w:rFonts w:hint="eastAsia"/>
              </w:rPr>
              <w:t>叫做同类项</w:t>
            </w:r>
            <w:r>
              <w:rPr>
                <w:i/>
              </w:rPr>
              <w:t>.</w:t>
            </w:r>
            <w:r>
              <w:rPr>
                <w:rFonts w:hint="eastAsia"/>
              </w:rPr>
              <w:t>几个常数项也叫同类项</w:t>
            </w:r>
            <w:r>
              <w:rPr>
                <w:i/>
              </w:rPr>
              <w:t>.</w:t>
            </w:r>
          </w:p>
          <w:p>
            <w:pPr>
              <w:spacing w:line="254" w:lineRule="exact"/>
              <w:ind w:firstLine="420" w:firstLineChars="200"/>
              <w:rPr>
                <w:i/>
                <w:color w:val="FF00FF"/>
              </w:rPr>
            </w:pPr>
            <w:r>
              <w:rPr>
                <w:rFonts w:ascii="方正黑体_GBK" w:hAnsi="方正黑体_GBK"/>
                <w:color w:val="FF00FF"/>
              </w:rPr>
              <w:t>[</w:t>
            </w:r>
            <w:r>
              <w:rPr>
                <w:rFonts w:hint="eastAsia" w:eastAsia="方正黑体_GBK"/>
                <w:color w:val="FF00FF"/>
              </w:rPr>
              <w:t>知识拓展</w:t>
            </w:r>
            <w:r>
              <w:rPr>
                <w:rFonts w:ascii="方正黑体_GBK" w:hAnsi="方正黑体_GBK"/>
                <w:color w:val="FF00FF"/>
              </w:rPr>
              <w:t>]</w:t>
            </w:r>
            <w:r>
              <w:rPr>
                <w:i/>
                <w:color w:val="FF00FF"/>
              </w:rPr>
              <w:t>　</w:t>
            </w:r>
          </w:p>
          <w:p>
            <w:pPr>
              <w:spacing w:line="254" w:lineRule="exact"/>
              <w:ind w:firstLine="420" w:firstLineChars="200"/>
            </w:pPr>
            <w:r>
              <w:rPr>
                <w:rFonts w:ascii="方正书宋_GBK" w:hAnsi="方正书宋_GBK"/>
              </w:rPr>
              <w:t>(</w:t>
            </w:r>
            <w:r>
              <w:t>1</w:t>
            </w:r>
            <w:r>
              <w:rPr>
                <w:rFonts w:ascii="方正书宋_GBK" w:hAnsi="方正书宋_GBK"/>
              </w:rPr>
              <w:t>)</w:t>
            </w:r>
            <w:r>
              <w:rPr>
                <w:rFonts w:hint="eastAsia"/>
              </w:rPr>
              <w:t>同类项不一定是两个</w:t>
            </w:r>
            <w:r>
              <w:rPr>
                <w:rFonts w:ascii="方正书宋_GBK" w:hAnsi="方正书宋_GBK"/>
              </w:rPr>
              <w:t>,</w:t>
            </w:r>
            <w:r>
              <w:rPr>
                <w:rFonts w:hint="eastAsia"/>
              </w:rPr>
              <w:t>也可以是多个</w:t>
            </w:r>
            <w:r>
              <w:rPr>
                <w:rFonts w:ascii="方正书宋_GBK" w:hAnsi="方正书宋_GBK"/>
              </w:rPr>
              <w:t>,</w:t>
            </w:r>
            <w:r>
              <w:rPr>
                <w:rFonts w:hint="eastAsia"/>
              </w:rPr>
              <w:t>所有的常数项都是同类项</w:t>
            </w:r>
            <w:r>
              <w:rPr>
                <w:i/>
              </w:rPr>
              <w:t>.</w:t>
            </w:r>
          </w:p>
          <w:p>
            <w:pPr>
              <w:spacing w:line="254" w:lineRule="exact"/>
              <w:ind w:firstLine="420" w:firstLineChars="200"/>
            </w:pPr>
            <w:r>
              <w:rPr>
                <w:rFonts w:ascii="方正书宋_GBK" w:hAnsi="方正书宋_GBK"/>
              </w:rPr>
              <w:t>(</w:t>
            </w:r>
            <w:r>
              <w:t>2</w:t>
            </w:r>
            <w:r>
              <w:rPr>
                <w:rFonts w:ascii="方正书宋_GBK" w:hAnsi="方正书宋_GBK"/>
              </w:rPr>
              <w:t>)</w:t>
            </w:r>
            <w:r>
              <w:rPr>
                <w:rFonts w:hint="eastAsia"/>
              </w:rPr>
              <w:t>判断同类项的两个标准</w:t>
            </w:r>
            <w:r>
              <w:rPr>
                <w:rFonts w:ascii="方正书宋_GBK" w:hAnsi="方正书宋_GBK"/>
              </w:rPr>
              <w:t>:</w:t>
            </w:r>
            <w:r>
              <w:rPr>
                <w:rFonts w:hint="eastAsia"/>
              </w:rPr>
              <w:t>一是所含的字母相同</w:t>
            </w:r>
            <w:r>
              <w:rPr>
                <w:rFonts w:ascii="方正书宋_GBK" w:hAnsi="方正书宋_GBK"/>
              </w:rPr>
              <w:t>,</w:t>
            </w:r>
            <w:r>
              <w:rPr>
                <w:rFonts w:hint="eastAsia"/>
              </w:rPr>
              <w:t>二是相同字母的指数相等</w:t>
            </w:r>
            <w:r>
              <w:rPr>
                <w:i/>
              </w:rPr>
              <w:t>.</w:t>
            </w:r>
            <w:r>
              <w:rPr>
                <w:rFonts w:hint="eastAsia"/>
              </w:rPr>
              <w:t>两个无关</w:t>
            </w:r>
            <w:r>
              <w:rPr>
                <w:rFonts w:ascii="方正书宋_GBK" w:hAnsi="方正书宋_GBK"/>
              </w:rPr>
              <w:t>:</w:t>
            </w:r>
            <w:r>
              <w:rPr>
                <w:rFonts w:hint="eastAsia"/>
              </w:rPr>
              <w:t>一是与系数无关</w:t>
            </w:r>
            <w:r>
              <w:rPr>
                <w:rFonts w:ascii="方正书宋_GBK" w:hAnsi="方正书宋_GBK"/>
              </w:rPr>
              <w:t>,</w:t>
            </w:r>
            <w:r>
              <w:rPr>
                <w:rFonts w:hint="eastAsia"/>
              </w:rPr>
              <w:t>二是与字母顺序无关</w:t>
            </w:r>
            <w:r>
              <w:rPr>
                <w:i/>
              </w:rPr>
              <w:t>.</w:t>
            </w:r>
          </w:p>
          <w:p>
            <w:pPr>
              <w:spacing w:line="254" w:lineRule="exact"/>
              <w:ind w:firstLine="420" w:firstLineChars="200"/>
              <w:rPr>
                <w:i/>
              </w:rPr>
            </w:pPr>
            <w:r>
              <w:rPr>
                <w:rFonts w:ascii="方正书宋_GBK" w:hAnsi="方正书宋_GBK"/>
              </w:rPr>
              <w:t>(</w:t>
            </w:r>
            <w:r>
              <w:t>3</w:t>
            </w:r>
            <w:r>
              <w:rPr>
                <w:rFonts w:ascii="方正书宋_GBK" w:hAnsi="方正书宋_GBK"/>
              </w:rPr>
              <w:t>)</w:t>
            </w:r>
            <w:r>
              <w:rPr>
                <w:rFonts w:hint="eastAsia"/>
              </w:rPr>
              <w:t>同类项的前提条件必须是单项式</w:t>
            </w:r>
            <w:r>
              <w:rPr>
                <w:i/>
              </w:rPr>
              <w:t>.</w:t>
            </w:r>
          </w:p>
          <w:p>
            <w:pPr>
              <w:spacing w:line="254" w:lineRule="exact"/>
              <w:ind w:firstLine="420" w:firstLineChars="200"/>
              <w:rPr>
                <w:rFonts w:hint="eastAsia"/>
                <w:i w:val="0"/>
                <w:iCs/>
                <w:lang w:eastAsia="zh-CN"/>
              </w:rPr>
            </w:pPr>
            <w:r>
              <w:rPr>
                <w:rFonts w:hint="eastAsia"/>
                <w:i w:val="0"/>
                <w:iCs/>
                <w:lang w:eastAsia="zh-CN"/>
              </w:rPr>
              <w:t>练习：下列各组的两项是否为同类项？说明理由</w:t>
            </w:r>
          </w:p>
          <w:p>
            <w:pPr>
              <w:spacing w:line="254" w:lineRule="exact"/>
              <w:ind w:firstLine="420" w:firstLineChars="200"/>
              <w:rPr>
                <w:rFonts w:hint="eastAsia" w:eastAsia="方正黑体_GBK"/>
                <w:lang w:eastAsia="zh-CN"/>
              </w:rPr>
            </w:pPr>
            <w:r>
              <w:rPr>
                <w:position w:val="-44"/>
              </w:rPr>
              <w:pict>
                <v:shape id="_x0000_s1026" o:spid="_x0000_s1026" o:spt="75" type="#_x0000_t75" style="position:absolute;left:0pt;margin-left:8.9pt;margin-top:0.8pt;height:48.2pt;width:279.4pt;z-index:251660288;mso-width-relative:page;mso-height-relative:page;" o:ole="t" filled="f" o:preferrelative="t" stroked="f" coordsize="21600,21600">
                  <v:path/>
                  <v:fill on="f" focussize="0,0"/>
                  <v:stroke on="f"/>
                  <v:imagedata r:id="rId9" o:title=""/>
                  <o:lock v:ext="edit" aspectratio="t"/>
                </v:shape>
                <o:OLEObject Type="Embed" ProgID="Equation.KSEE3" ShapeID="_x0000_s1026" DrawAspect="Content" ObjectID="_1468075725" r:id="rId8">
                  <o:LockedField>false</o:LockedField>
                </o:OLEObject>
              </w:pict>
            </w:r>
            <w:r>
              <w:object>
                <v:shape id="_x0000_i1025" o:spt="75" type="#_x0000_t75" style="height:212.6pt;width:646.8pt;" o:ole="t" fillcolor="#FFFFFF" filled="f" o:preferrelative="t" stroked="f" coordsize="21600,21600">
                  <v:path/>
                  <v:fill on="f" color2="#FFFFFF" focussize="0,0"/>
                  <v:stroke on="f" color="#000000" color2="#FFFFFF"/>
                  <v:imagedata r:id="rId11" grayscale="f" bilevel="f" o:title=""/>
                  <o:lock v:ext="edit" aspectratio="t"/>
                  <w10:wrap type="none"/>
                  <w10:anchorlock/>
                </v:shape>
                <o:OLEObject Type="Embed" ProgID="Equation.DSMT4" ShapeID="_x0000_i1025" DrawAspect="Content" ObjectID="_1468075726" r:id="rId10">
                  <o:LockedField>false</o:LockedField>
                </o:OLEObject>
              </w:object>
            </w:r>
          </w:p>
          <w:p>
            <w:pPr>
              <w:spacing w:line="282" w:lineRule="exact"/>
              <w:rPr>
                <w:rFonts w:hint="eastAsia" w:eastAsia="方正黑体_GBK"/>
                <w:lang w:eastAsia="zh-CN"/>
              </w:rPr>
            </w:pPr>
          </w:p>
          <w:p>
            <w:pPr>
              <w:spacing w:line="282" w:lineRule="exact"/>
              <w:rPr>
                <w:rFonts w:hint="eastAsia" w:eastAsia="方正黑体_GBK"/>
                <w:lang w:eastAsia="zh-CN"/>
              </w:rPr>
            </w:pPr>
          </w:p>
          <w:p>
            <w:pPr>
              <w:spacing w:line="282" w:lineRule="exact"/>
              <w:rPr>
                <w:rFonts w:hint="eastAsia" w:eastAsia="方正黑体_GBK"/>
                <w:color w:val="FF0000"/>
              </w:rPr>
            </w:pPr>
            <w:r>
              <w:rPr>
                <w:rFonts w:hint="eastAsia" w:eastAsia="方正黑体_GBK"/>
                <w:color w:val="FF0000"/>
                <w:lang w:eastAsia="zh-CN"/>
              </w:rPr>
              <w:t>探究活动（二）：</w:t>
            </w:r>
            <w:r>
              <w:rPr>
                <w:rFonts w:hint="eastAsia" w:eastAsia="方正黑体_GBK"/>
                <w:color w:val="FF0000"/>
              </w:rPr>
              <w:t>合并同类项的法则</w:t>
            </w:r>
          </w:p>
          <w:p>
            <w:pPr>
              <w:spacing w:line="254" w:lineRule="exact"/>
              <w:ind w:firstLine="420" w:firstLineChars="200"/>
            </w:pPr>
            <w:r>
              <w:rPr>
                <w:rFonts w:hint="eastAsia"/>
              </w:rPr>
              <w:t>师</w:t>
            </w:r>
            <w:r>
              <w:rPr>
                <w:rFonts w:ascii="方正书宋_GBK" w:hAnsi="方正书宋_GBK"/>
              </w:rPr>
              <w:t>:</w:t>
            </w:r>
            <w:r>
              <w:rPr>
                <w:rFonts w:hint="eastAsia"/>
              </w:rPr>
              <w:t>由</w:t>
            </w:r>
            <w:r>
              <w:t>2</w:t>
            </w:r>
            <w:r>
              <w:rPr>
                <w:i/>
              </w:rPr>
              <w:t>a</w:t>
            </w:r>
            <w:r>
              <w:rPr>
                <w:vertAlign w:val="superscript"/>
              </w:rPr>
              <w:t>3</w:t>
            </w:r>
            <w:r>
              <w:t>+3</w:t>
            </w:r>
            <w:r>
              <w:rPr>
                <w:i/>
              </w:rPr>
              <w:t>a</w:t>
            </w:r>
            <w:r>
              <w:rPr>
                <w:vertAlign w:val="superscript"/>
              </w:rPr>
              <w:t>3</w:t>
            </w:r>
            <w:r>
              <w:rPr>
                <w:rFonts w:hint="eastAsia"/>
              </w:rPr>
              <w:t>是怎么得到</w:t>
            </w:r>
            <w:r>
              <w:rPr>
                <w:rFonts w:ascii="方正书宋_GBK" w:hAnsi="方正书宋_GBK"/>
              </w:rPr>
              <w:t>(</w:t>
            </w:r>
            <w:r>
              <w:t>2+3</w:t>
            </w:r>
            <w:r>
              <w:rPr>
                <w:rFonts w:ascii="方正书宋_GBK" w:hAnsi="方正书宋_GBK"/>
                <w:position w:val="-44"/>
              </w:rPr>
              <w:t>)</w:t>
            </w:r>
            <w:r>
              <w:rPr>
                <w:i/>
              </w:rPr>
              <w:t>a</w:t>
            </w:r>
            <w:r>
              <w:rPr>
                <w:vertAlign w:val="superscript"/>
              </w:rPr>
              <w:t>3</w:t>
            </w:r>
            <w:r>
              <w:rPr>
                <w:rFonts w:hint="eastAsia"/>
              </w:rPr>
              <w:t>的</w:t>
            </w:r>
            <w:r>
              <w:rPr>
                <w:rFonts w:ascii="方正书宋_GBK" w:hAnsi="方正书宋_GBK"/>
              </w:rPr>
              <w:t>?</w:t>
            </w:r>
          </w:p>
          <w:p>
            <w:pPr>
              <w:spacing w:line="254" w:lineRule="exact"/>
              <w:ind w:firstLine="420" w:firstLineChars="200"/>
            </w:pPr>
            <w:r>
              <w:rPr>
                <w:rFonts w:hint="eastAsia"/>
              </w:rPr>
              <w:t>生</w:t>
            </w:r>
            <w:r>
              <w:rPr>
                <w:rFonts w:ascii="方正书宋_GBK" w:hAnsi="方正书宋_GBK"/>
              </w:rPr>
              <w:t>:</w:t>
            </w:r>
            <w:r>
              <w:rPr>
                <w:rFonts w:hint="eastAsia"/>
              </w:rPr>
              <w:t>根据乘法对加法的分配律</w:t>
            </w:r>
            <w:r>
              <w:rPr>
                <w:i/>
              </w:rPr>
              <w:t>.</w:t>
            </w:r>
          </w:p>
          <w:p>
            <w:pPr>
              <w:spacing w:line="254" w:lineRule="exact"/>
              <w:ind w:firstLine="420" w:firstLineChars="200"/>
            </w:pPr>
            <w:r>
              <w:rPr>
                <w:rFonts w:hint="eastAsia"/>
              </w:rPr>
              <w:t>师</w:t>
            </w:r>
            <w:r>
              <w:rPr>
                <w:rFonts w:ascii="方正书宋_GBK" w:hAnsi="方正书宋_GBK"/>
              </w:rPr>
              <w:t>:</w:t>
            </w:r>
            <w:r>
              <w:rPr>
                <w:rFonts w:hint="eastAsia"/>
              </w:rPr>
              <w:t>由</w:t>
            </w:r>
            <w:r>
              <w:rPr>
                <w:i/>
              </w:rPr>
              <w:t>a</w:t>
            </w:r>
            <w:r>
              <w:rPr>
                <w:vertAlign w:val="superscript"/>
              </w:rPr>
              <w:t>2</w:t>
            </w:r>
            <w:r>
              <w:rPr>
                <w:i/>
              </w:rPr>
              <w:t>b</w:t>
            </w:r>
            <w:r>
              <w:t>+2</w:t>
            </w:r>
            <w:r>
              <w:rPr>
                <w:i/>
              </w:rPr>
              <w:t>a</w:t>
            </w:r>
            <w:r>
              <w:rPr>
                <w:vertAlign w:val="superscript"/>
              </w:rPr>
              <w:t>2</w:t>
            </w:r>
            <w:r>
              <w:rPr>
                <w:i/>
              </w:rPr>
              <w:t>b</w:t>
            </w:r>
            <w:r>
              <w:rPr>
                <w:rFonts w:hint="eastAsia"/>
              </w:rPr>
              <w:t>是怎么得到</w:t>
            </w:r>
            <w:r>
              <w:rPr>
                <w:rFonts w:ascii="方正书宋_GBK" w:hAnsi="方正书宋_GBK"/>
              </w:rPr>
              <w:t>(</w:t>
            </w:r>
            <w:r>
              <w:t>1+2</w:t>
            </w:r>
            <w:r>
              <w:rPr>
                <w:rFonts w:ascii="方正书宋_GBK" w:hAnsi="方正书宋_GBK"/>
              </w:rPr>
              <w:t>)</w:t>
            </w:r>
            <w:r>
              <w:rPr>
                <w:i/>
              </w:rPr>
              <w:t>a</w:t>
            </w:r>
            <w:r>
              <w:rPr>
                <w:vertAlign w:val="superscript"/>
              </w:rPr>
              <w:t>2</w:t>
            </w:r>
            <w:r>
              <w:rPr>
                <w:i/>
              </w:rPr>
              <w:t>b</w:t>
            </w:r>
            <w:r>
              <w:rPr>
                <w:rFonts w:hint="eastAsia"/>
              </w:rPr>
              <w:t>的</w:t>
            </w:r>
            <w:r>
              <w:rPr>
                <w:rFonts w:ascii="方正书宋_GBK" w:hAnsi="方正书宋_GBK"/>
              </w:rPr>
              <w:t>?</w:t>
            </w:r>
          </w:p>
          <w:p>
            <w:pPr>
              <w:spacing w:line="254" w:lineRule="exact"/>
              <w:ind w:firstLine="420" w:firstLineChars="200"/>
            </w:pPr>
            <w:r>
              <w:rPr>
                <w:rFonts w:hint="eastAsia"/>
              </w:rPr>
              <w:t>生</w:t>
            </w:r>
            <w:r>
              <w:rPr>
                <w:rFonts w:ascii="方正书宋_GBK" w:hAnsi="方正书宋_GBK"/>
              </w:rPr>
              <w:t>:</w:t>
            </w:r>
            <w:r>
              <w:rPr>
                <w:rFonts w:hint="eastAsia"/>
              </w:rPr>
              <w:t>根据乘法对加法的分配律</w:t>
            </w:r>
            <w:r>
              <w:rPr>
                <w:i/>
              </w:rPr>
              <w:t>.</w:t>
            </w:r>
          </w:p>
          <w:p>
            <w:pPr>
              <w:spacing w:line="254" w:lineRule="exact"/>
              <w:ind w:firstLine="420" w:firstLineChars="200"/>
            </w:pPr>
            <w:r>
              <w:rPr>
                <w:rFonts w:hint="eastAsia"/>
              </w:rPr>
              <w:t>师</w:t>
            </w:r>
            <w:r>
              <w:rPr>
                <w:rFonts w:ascii="方正书宋_GBK" w:hAnsi="方正书宋_GBK"/>
              </w:rPr>
              <w:t>:</w:t>
            </w:r>
            <w:r>
              <w:rPr>
                <w:rFonts w:hint="eastAsia"/>
              </w:rPr>
              <w:t>观察下面图示中的式子</w:t>
            </w:r>
            <w:r>
              <w:rPr>
                <w:rFonts w:ascii="方正书宋_GBK" w:hAnsi="方正书宋_GBK"/>
              </w:rPr>
              <w:t>,</w:t>
            </w:r>
            <w:r>
              <w:rPr>
                <w:rFonts w:hint="eastAsia"/>
              </w:rPr>
              <w:t>请你总结下什么是合并同类项</w:t>
            </w:r>
            <w:r>
              <w:rPr>
                <w:rFonts w:ascii="方正书宋_GBK" w:hAnsi="方正书宋_GBK"/>
              </w:rPr>
              <w:t>,</w:t>
            </w:r>
            <w:r>
              <w:rPr>
                <w:rFonts w:hint="eastAsia"/>
              </w:rPr>
              <w:t>合并同类项的法则是什么</w:t>
            </w:r>
            <w:r>
              <w:rPr>
                <w:i/>
              </w:rPr>
              <w:t>.</w:t>
            </w:r>
          </w:p>
          <w:p>
            <w:pPr>
              <w:spacing w:line="254" w:lineRule="atLeast"/>
              <w:ind w:firstLine="420" w:firstLineChars="200"/>
              <w:jc w:val="center"/>
            </w:pPr>
            <w:r>
              <w:drawing>
                <wp:inline distT="0" distB="0" distL="0" distR="0">
                  <wp:extent cx="2425700" cy="886460"/>
                  <wp:effectExtent l="0" t="0" r="0" b="0"/>
                  <wp:docPr id="1380" name="JS438.EPS" descr="id:21475164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JS438.EPS" descr="id:2147516432;FounderCES"/>
                          <pic:cNvPicPr>
                            <a:picLocks noChangeAspect="1"/>
                          </pic:cNvPicPr>
                        </pic:nvPicPr>
                        <pic:blipFill>
                          <a:blip r:embed="rId12" cstate="print"/>
                          <a:stretch>
                            <a:fillRect/>
                          </a:stretch>
                        </pic:blipFill>
                        <pic:spPr>
                          <a:xfrm>
                            <a:off x="0" y="0"/>
                            <a:ext cx="2426040" cy="887040"/>
                          </a:xfrm>
                          <a:prstGeom prst="rect">
                            <a:avLst/>
                          </a:prstGeom>
                        </pic:spPr>
                      </pic:pic>
                    </a:graphicData>
                  </a:graphic>
                </wp:inline>
              </w:drawing>
            </w:r>
          </w:p>
          <w:p>
            <w:pPr>
              <w:spacing w:line="254" w:lineRule="exact"/>
              <w:ind w:firstLine="420" w:firstLineChars="200"/>
            </w:pPr>
            <w:r>
              <w:rPr>
                <w:rFonts w:hint="eastAsia"/>
              </w:rPr>
              <w:t>师</w:t>
            </w:r>
            <w:r>
              <w:rPr>
                <w:rFonts w:ascii="方正书宋_GBK" w:hAnsi="方正书宋_GBK"/>
              </w:rPr>
              <w:t>:(</w:t>
            </w:r>
            <w:r>
              <w:rPr>
                <w:rFonts w:hint="eastAsia"/>
              </w:rPr>
              <w:t>追问</w:t>
            </w:r>
            <w:r>
              <w:rPr>
                <w:rFonts w:ascii="方正书宋_GBK" w:hAnsi="方正书宋_GBK"/>
              </w:rPr>
              <w:t>)</w:t>
            </w:r>
            <w:r>
              <w:rPr>
                <w:rFonts w:hint="eastAsia"/>
              </w:rPr>
              <w:t>在多项式中</w:t>
            </w:r>
            <w:r>
              <w:rPr>
                <w:rFonts w:ascii="方正书宋_GBK" w:hAnsi="方正书宋_GBK"/>
              </w:rPr>
              <w:t>,</w:t>
            </w:r>
            <w:r>
              <w:rPr>
                <w:rFonts w:hint="eastAsia"/>
              </w:rPr>
              <w:t>两项可以合并成一项的条件是什么</w:t>
            </w:r>
            <w:r>
              <w:rPr>
                <w:rFonts w:ascii="方正书宋_GBK" w:hAnsi="方正书宋_GBK"/>
              </w:rPr>
              <w:t>?</w:t>
            </w:r>
          </w:p>
          <w:p>
            <w:pPr>
              <w:spacing w:line="254" w:lineRule="exact"/>
              <w:ind w:firstLine="420" w:firstLineChars="200"/>
            </w:pPr>
            <w:r>
              <w:rPr>
                <w:rFonts w:hint="eastAsia"/>
              </w:rPr>
              <w:t>生</w:t>
            </w:r>
            <w:r>
              <w:rPr>
                <w:rFonts w:ascii="方正书宋_GBK" w:hAnsi="方正书宋_GBK"/>
              </w:rPr>
              <w:t>:</w:t>
            </w:r>
            <w:r>
              <w:rPr>
                <w:rFonts w:hint="eastAsia"/>
              </w:rPr>
              <w:t>是同类项</w:t>
            </w:r>
            <w:r>
              <w:rPr>
                <w:i/>
              </w:rPr>
              <w:t>.</w:t>
            </w:r>
          </w:p>
          <w:p>
            <w:pPr>
              <w:spacing w:line="254" w:lineRule="exact"/>
              <w:ind w:firstLine="420" w:firstLineChars="200"/>
            </w:pPr>
            <w:r>
              <w:rPr>
                <w:rFonts w:hint="eastAsia"/>
              </w:rPr>
              <w:t>师</w:t>
            </w:r>
            <w:r>
              <w:rPr>
                <w:rFonts w:ascii="方正书宋_GBK" w:hAnsi="方正书宋_GBK"/>
              </w:rPr>
              <w:t>:</w:t>
            </w:r>
            <w:r>
              <w:rPr>
                <w:rFonts w:hint="eastAsia"/>
              </w:rPr>
              <w:t>合并前后的系数有什么关系</w:t>
            </w:r>
            <w:r>
              <w:rPr>
                <w:rFonts w:ascii="方正书宋_GBK" w:hAnsi="方正书宋_GBK"/>
              </w:rPr>
              <w:t>,</w:t>
            </w:r>
            <w:r>
              <w:rPr>
                <w:rFonts w:hint="eastAsia"/>
              </w:rPr>
              <w:t>字母和它的指数有无变化</w:t>
            </w:r>
            <w:r>
              <w:rPr>
                <w:rFonts w:ascii="方正书宋_GBK" w:hAnsi="方正书宋_GBK"/>
              </w:rPr>
              <w:t>?</w:t>
            </w:r>
          </w:p>
          <w:p>
            <w:pPr>
              <w:spacing w:line="254" w:lineRule="exact"/>
              <w:ind w:firstLine="420" w:firstLineChars="200"/>
            </w:pPr>
            <w:r>
              <w:rPr>
                <w:rFonts w:hint="eastAsia"/>
              </w:rPr>
              <w:t>生</w:t>
            </w:r>
            <w:r>
              <w:rPr>
                <w:rFonts w:ascii="方正书宋_GBK" w:hAnsi="方正书宋_GBK"/>
              </w:rPr>
              <w:t>:</w:t>
            </w:r>
            <w:r>
              <w:rPr>
                <w:rFonts w:hint="eastAsia"/>
              </w:rPr>
              <w:t>合并后的系数是同类项的系数之和</w:t>
            </w:r>
            <w:r>
              <w:rPr>
                <w:rFonts w:ascii="方正书宋_GBK" w:hAnsi="方正书宋_GBK"/>
              </w:rPr>
              <w:t>,</w:t>
            </w:r>
            <w:r>
              <w:rPr>
                <w:rFonts w:hint="eastAsia"/>
              </w:rPr>
              <w:t>字母和它的指数无变化</w:t>
            </w:r>
            <w:r>
              <w:rPr>
                <w:i/>
              </w:rPr>
              <w:t>.</w:t>
            </w:r>
          </w:p>
          <w:p>
            <w:pPr>
              <w:spacing w:line="254" w:lineRule="exact"/>
              <w:ind w:firstLine="420" w:firstLineChars="200"/>
              <w:rPr>
                <w:rFonts w:hint="eastAsia" w:ascii="宋体" w:hAnsi="宋体" w:eastAsia="宋体" w:cs="宋体"/>
              </w:rPr>
            </w:pPr>
            <w:r>
              <w:rPr>
                <w:rFonts w:hint="eastAsia" w:ascii="宋体" w:hAnsi="宋体" w:eastAsia="宋体" w:cs="宋体"/>
              </w:rPr>
              <w:t>师:请总结下什么是合并同类项,合并同类项的法则是什么</w:t>
            </w:r>
            <w:r>
              <w:rPr>
                <w:rFonts w:hint="eastAsia" w:ascii="宋体" w:hAnsi="宋体" w:eastAsia="宋体" w:cs="宋体"/>
                <w:i/>
              </w:rPr>
              <w:t>.</w:t>
            </w:r>
          </w:p>
          <w:p>
            <w:pPr>
              <w:ind w:firstLine="420" w:firstLineChars="200"/>
              <w:rPr>
                <w:i/>
              </w:rPr>
            </w:pPr>
            <w:r>
              <w:rPr>
                <w:rFonts w:hint="eastAsia" w:ascii="宋体" w:hAnsi="宋体" w:eastAsia="宋体" w:cs="宋体"/>
              </w:rPr>
              <w:t>生:在多项式中,几个同类项可以合并成一项,这个合并的过程,叫做合并同类项</w:t>
            </w:r>
            <w:r>
              <w:rPr>
                <w:rFonts w:hint="eastAsia" w:ascii="宋体" w:hAnsi="宋体" w:eastAsia="宋体" w:cs="宋体"/>
                <w:i/>
              </w:rPr>
              <w:t>.</w:t>
            </w:r>
            <w:r>
              <w:rPr>
                <w:rFonts w:hint="eastAsia" w:ascii="宋体" w:hAnsi="宋体" w:eastAsia="宋体" w:cs="宋体"/>
              </w:rPr>
              <w:t>在合并同类项时,把同类项的系数相加,字母和字母的指数保持不变</w:t>
            </w:r>
            <w:r>
              <w:rPr>
                <w:i/>
              </w:rPr>
              <w:t>.　</w:t>
            </w:r>
          </w:p>
          <w:p>
            <w:pPr>
              <w:rPr>
                <w:color w:val="FF0000"/>
              </w:rPr>
            </w:pPr>
            <w:r>
              <w:rPr>
                <w:rFonts w:hint="eastAsia" w:eastAsia="方正黑体_GBK"/>
                <w:color w:val="FF0000"/>
                <w:lang w:eastAsia="zh-CN"/>
              </w:rPr>
              <w:t>探究活动（三）</w:t>
            </w:r>
            <w:r>
              <w:rPr>
                <w:rFonts w:hint="eastAsia" w:eastAsia="方正黑体_GBK"/>
                <w:color w:val="FF0000"/>
              </w:rPr>
              <w:t>例题讲解</w:t>
            </w:r>
          </w:p>
          <w:p>
            <w:pPr>
              <w:spacing w:line="240" w:lineRule="atLeast"/>
            </w:pPr>
            <w:r>
              <w:rPr>
                <w:rFonts w:ascii="方正书宋_GBK" w:hAnsi="方正书宋_GBK"/>
              </w:rPr>
              <w:t>(</w:t>
            </w:r>
            <w:r>
              <w:rPr>
                <w:rFonts w:hint="eastAsia"/>
              </w:rPr>
              <w:t>教材例</w:t>
            </w:r>
            <w:r>
              <w:t>1</w:t>
            </w:r>
            <w:r>
              <w:rPr>
                <w:rFonts w:ascii="方正书宋_GBK" w:hAnsi="方正书宋_GBK"/>
              </w:rPr>
              <w:t>)</w:t>
            </w:r>
            <w:r>
              <w:rPr>
                <w:rFonts w:hint="eastAsia"/>
              </w:rPr>
              <w:t>合并同类项</w:t>
            </w:r>
            <w:r>
              <w:rPr>
                <w:rFonts w:ascii="方正书宋_GBK" w:hAnsi="方正书宋_GBK"/>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ascii="方正书宋_GBK" w:hAnsi="方正书宋_GBK"/>
              </w:rPr>
              <w:t>(</w:t>
            </w:r>
            <w:r>
              <w:t>1</w:t>
            </w:r>
            <w:r>
              <w:rPr>
                <w:rFonts w:ascii="方正书宋_GBK" w:hAnsi="方正书宋_GBK"/>
              </w:rPr>
              <w:t>)</w:t>
            </w:r>
            <w:r>
              <w:t>4</w:t>
            </w:r>
            <w:r>
              <w:rPr>
                <w:i/>
              </w:rPr>
              <w:t>ab</w:t>
            </w:r>
            <w:r>
              <w:rPr>
                <w:vertAlign w:val="superscript"/>
              </w:rPr>
              <w:t>2</w:t>
            </w:r>
            <w:r>
              <w:t xml:space="preserve"> - </w:t>
            </w:r>
            <w:r>
              <w:rPr>
                <w:i/>
              </w:rPr>
              <w:t>ab</w:t>
            </w:r>
            <w:r>
              <w:t xml:space="preserve"> - 6</w:t>
            </w:r>
            <w:r>
              <w:rPr>
                <w:i/>
              </w:rPr>
              <w:t>ab</w:t>
            </w:r>
            <w:r>
              <w:rPr>
                <w:vertAlign w:val="superscript"/>
              </w:rPr>
              <w:t>2</w:t>
            </w:r>
            <w:r>
              <w:rPr>
                <w:rFonts w:ascii="方正书宋_GBK" w:hAnsi="方正书宋_GBK"/>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ascii="方正书宋_GBK" w:hAnsi="方正书宋_GBK"/>
              </w:rPr>
              <w:t>(</w:t>
            </w:r>
            <w:r>
              <w:t>2</w:t>
            </w:r>
            <w:r>
              <w:rPr>
                <w:rFonts w:ascii="方正书宋_GBK" w:hAnsi="方正书宋_GBK"/>
              </w:rPr>
              <w:t>)</w:t>
            </w:r>
            <w:r>
              <w:t>2</w:t>
            </w:r>
            <w:r>
              <w:rPr>
                <w:i/>
              </w:rPr>
              <w:t>x</w:t>
            </w:r>
            <w:r>
              <w:rPr>
                <w:vertAlign w:val="superscript"/>
              </w:rPr>
              <w:t>2</w:t>
            </w:r>
            <w:r>
              <w:rPr>
                <w:i/>
              </w:rPr>
              <w:t>y</w:t>
            </w:r>
            <w:r>
              <w:t xml:space="preserve"> - 5</w:t>
            </w:r>
            <w:r>
              <w:rPr>
                <w:i/>
              </w:rPr>
              <w:t>x</w:t>
            </w:r>
            <w:r>
              <w:rPr>
                <w:vertAlign w:val="superscript"/>
              </w:rPr>
              <w:t>2</w:t>
            </w:r>
            <w:r>
              <w:rPr>
                <w:i/>
              </w:rPr>
              <w:t>y</w:t>
            </w:r>
            <w:r>
              <w:t>+</w:t>
            </w:r>
            <m:oMath>
              <m:f>
                <m:fPr>
                  <m:ctrlPr>
                    <w:rPr>
                      <w:rFonts w:ascii="Cambria Math" w:hAnsi="Cambria Math"/>
                    </w:rPr>
                  </m:ctrlPr>
                </m:fPr>
                <m:num>
                  <m:r>
                    <m:rPr>
                      <m:sty m:val="p"/>
                    </m:rPr>
                    <w:rPr>
                      <w:rFonts w:ascii="Cambria Math" w:hAnsi="NEU-BZ"/>
                      <w:sz w:val="20"/>
                      <w:szCs w:val="20"/>
                    </w:rPr>
                    <m:t>2</m:t>
                  </m:r>
                  <m:ctrlPr>
                    <w:rPr>
                      <w:rFonts w:ascii="Cambria Math" w:hAnsi="Cambria Math"/>
                    </w:rPr>
                  </m:ctrlPr>
                </m:num>
                <m:den>
                  <m:r>
                    <m:rPr>
                      <m:sty m:val="p"/>
                    </m:rPr>
                    <w:rPr>
                      <w:rFonts w:ascii="Cambria Math" w:hAnsi="NEU-BZ"/>
                      <w:sz w:val="20"/>
                      <w:szCs w:val="20"/>
                    </w:rPr>
                    <m:t>3</m:t>
                  </m:r>
                  <m:ctrlPr>
                    <w:rPr>
                      <w:rFonts w:ascii="Cambria Math" w:hAnsi="Cambria Math"/>
                    </w:rPr>
                  </m:ctrlPr>
                </m:den>
              </m:f>
            </m:oMath>
            <w:r>
              <w:rPr>
                <w:i/>
              </w:rPr>
              <w:t>x</w:t>
            </w:r>
            <w:r>
              <w:rPr>
                <w:vertAlign w:val="superscript"/>
              </w:rPr>
              <w:t>2</w:t>
            </w:r>
            <w:r>
              <w:rPr>
                <w:i/>
              </w:rPr>
              <w:t>y</w:t>
            </w:r>
            <w:r>
              <w:t>+5</w:t>
            </w:r>
            <w:r>
              <w:rPr>
                <w:i/>
              </w:rPr>
              <w:t>xy</w:t>
            </w:r>
            <w:r>
              <w:rPr>
                <w:vertAlign w:val="superscript"/>
              </w:rPr>
              <w:t>2</w:t>
            </w:r>
            <w:r>
              <w:rPr>
                <w:rFonts w:ascii="方正书宋_GBK" w:hAnsi="方正书宋_GBK"/>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ascii="方正书宋_GBK" w:hAnsi="方正书宋_GBK"/>
              </w:rPr>
              <w:t>(</w:t>
            </w:r>
            <w:r>
              <w:t>3</w:t>
            </w:r>
            <w:r>
              <w:rPr>
                <w:rFonts w:ascii="方正书宋_GBK" w:hAnsi="方正书宋_GBK"/>
              </w:rPr>
              <w:t>)</w:t>
            </w:r>
            <w:r>
              <w:rPr>
                <w:i/>
              </w:rPr>
              <w:t>xy</w:t>
            </w:r>
            <w:r>
              <w:t>+5</w:t>
            </w:r>
            <w:r>
              <w:rPr>
                <w:i/>
              </w:rPr>
              <w:t>y</w:t>
            </w:r>
            <w:r>
              <w:rPr>
                <w:vertAlign w:val="superscript"/>
              </w:rPr>
              <w:t>2</w:t>
            </w:r>
            <w:r>
              <w:t xml:space="preserve"> - 3+4</w:t>
            </w:r>
            <w:r>
              <w:rPr>
                <w:i/>
              </w:rPr>
              <w:t>xy</w:t>
            </w:r>
            <w:r>
              <w:t xml:space="preserve"> - 5</w:t>
            </w:r>
            <w:r>
              <w:rPr>
                <w:i/>
              </w:rPr>
              <w:t>y</w:t>
            </w:r>
            <w:r>
              <w:rPr>
                <w:vertAlign w:val="superscript"/>
              </w:rPr>
              <w:t>2</w:t>
            </w:r>
            <w:r>
              <w:rPr>
                <w:i/>
              </w:rPr>
              <w:t>.</w:t>
            </w:r>
          </w:p>
          <w:p>
            <w:pPr>
              <w:ind w:firstLine="420" w:firstLineChars="200"/>
            </w:pPr>
            <w:r>
              <w:rPr>
                <w:rFonts w:hint="eastAsia"/>
              </w:rPr>
              <w:t>〔解析〕</w:t>
            </w:r>
            <w:r>
              <w:rPr>
                <w:i/>
              </w:rPr>
              <w:t>　</w:t>
            </w:r>
            <w:r>
              <w:rPr>
                <w:rFonts w:hint="eastAsia" w:eastAsia="方正楷体_GBK"/>
              </w:rPr>
              <w:t>注意</w:t>
            </w:r>
            <w:r>
              <w:rPr>
                <w:rFonts w:ascii="方正楷体_GBK" w:hAnsi="方正楷体_GBK"/>
              </w:rPr>
              <w:t>:</w:t>
            </w:r>
            <w:r>
              <w:t>①</w:t>
            </w:r>
            <w:r>
              <w:rPr>
                <w:rFonts w:hint="eastAsia" w:eastAsia="方正楷体_GBK"/>
              </w:rPr>
              <w:t>如果两个同类项的系数互为相反数</w:t>
            </w:r>
            <w:r>
              <w:rPr>
                <w:rFonts w:ascii="方正楷体_GBK" w:hAnsi="方正楷体_GBK"/>
              </w:rPr>
              <w:t>,</w:t>
            </w:r>
            <w:r>
              <w:rPr>
                <w:rFonts w:hint="eastAsia" w:eastAsia="方正楷体_GBK"/>
              </w:rPr>
              <w:t>合并同类项的结果为</w:t>
            </w:r>
            <w:r>
              <w:t>0</w:t>
            </w:r>
            <w:r>
              <w:rPr>
                <w:rFonts w:ascii="方正楷体_GBK" w:hAnsi="方正楷体_GBK"/>
              </w:rPr>
              <w:t>;</w:t>
            </w:r>
            <w:r>
              <w:t>②</w:t>
            </w:r>
            <w:r>
              <w:rPr>
                <w:rFonts w:hint="eastAsia" w:eastAsia="方正楷体_GBK"/>
              </w:rPr>
              <w:t>合并同类项时</w:t>
            </w:r>
            <w:r>
              <w:rPr>
                <w:rFonts w:ascii="方正楷体_GBK" w:hAnsi="方正楷体_GBK"/>
              </w:rPr>
              <w:t>,</w:t>
            </w:r>
            <w:r>
              <w:rPr>
                <w:rFonts w:hint="eastAsia" w:eastAsia="方正楷体_GBK"/>
              </w:rPr>
              <w:t>只能把同类项合并为一项</w:t>
            </w:r>
            <w:r>
              <w:rPr>
                <w:rFonts w:ascii="方正楷体_GBK" w:hAnsi="方正楷体_GBK"/>
              </w:rPr>
              <w:t>,</w:t>
            </w:r>
            <w:r>
              <w:rPr>
                <w:rFonts w:hint="eastAsia" w:eastAsia="方正楷体_GBK"/>
              </w:rPr>
              <w:t>不是同类项的不能合并</w:t>
            </w:r>
            <w:r>
              <w:rPr>
                <w:rFonts w:ascii="方正楷体_GBK" w:hAnsi="方正楷体_GBK"/>
              </w:rPr>
              <w:t>,</w:t>
            </w:r>
            <w:r>
              <w:rPr>
                <w:rFonts w:hint="eastAsia" w:eastAsia="方正楷体_GBK"/>
              </w:rPr>
              <w:t>不能合并的项</w:t>
            </w:r>
            <w:r>
              <w:rPr>
                <w:rFonts w:ascii="方正楷体_GBK" w:hAnsi="方正楷体_GBK"/>
              </w:rPr>
              <w:t>,</w:t>
            </w:r>
            <w:r>
              <w:rPr>
                <w:rFonts w:hint="eastAsia" w:eastAsia="方正楷体_GBK"/>
              </w:rPr>
              <w:t>在每步运算中都要写上</w:t>
            </w:r>
            <w:r>
              <w:rPr>
                <w:rFonts w:ascii="方正楷体_GBK" w:hAnsi="方正楷体_GBK"/>
              </w:rPr>
              <w:t>;</w:t>
            </w:r>
            <w:r>
              <w:t>③</w:t>
            </w:r>
            <w:r>
              <w:rPr>
                <w:rFonts w:hint="eastAsia" w:eastAsia="方正楷体_GBK"/>
              </w:rPr>
              <w:t>只要不再有同类项</w:t>
            </w:r>
            <w:r>
              <w:rPr>
                <w:rFonts w:ascii="方正楷体_GBK" w:hAnsi="方正楷体_GBK"/>
              </w:rPr>
              <w:t>,</w:t>
            </w:r>
            <w:r>
              <w:rPr>
                <w:rFonts w:hint="eastAsia" w:eastAsia="方正楷体_GBK"/>
              </w:rPr>
              <w:t>此时就是最后的结果</w:t>
            </w:r>
            <w:r>
              <w:rPr>
                <w:rFonts w:ascii="方正楷体_GBK" w:hAnsi="方正楷体_GBK"/>
              </w:rPr>
              <w:t>,</w:t>
            </w:r>
            <w:r>
              <w:rPr>
                <w:rFonts w:hint="eastAsia" w:eastAsia="方正楷体_GBK"/>
              </w:rPr>
              <w:t>结果可能是单项式</w:t>
            </w:r>
            <w:r>
              <w:rPr>
                <w:rFonts w:ascii="方正楷体_GBK" w:hAnsi="方正楷体_GBK"/>
              </w:rPr>
              <w:t>,</w:t>
            </w:r>
            <w:r>
              <w:rPr>
                <w:rFonts w:hint="eastAsia" w:eastAsia="方正楷体_GBK"/>
              </w:rPr>
              <w:t>也可能是多项式</w:t>
            </w:r>
            <w:r>
              <w:rPr>
                <w:rFonts w:ascii="方正楷体_GBK" w:hAnsi="方正楷体_GBK"/>
              </w:rPr>
              <w:t>;</w:t>
            </w:r>
            <w:r>
              <w:t>④</w:t>
            </w:r>
            <w:r>
              <w:rPr>
                <w:rFonts w:hint="eastAsia" w:eastAsia="方正楷体_GBK"/>
              </w:rPr>
              <w:t>同类项移动位置时</w:t>
            </w:r>
            <w:r>
              <w:rPr>
                <w:rFonts w:ascii="方正楷体_GBK" w:hAnsi="方正楷体_GBK"/>
              </w:rPr>
              <w:t>,</w:t>
            </w:r>
            <w:r>
              <w:rPr>
                <w:rFonts w:hint="eastAsia" w:eastAsia="方正楷体_GBK"/>
              </w:rPr>
              <w:t>不要漏掉它的性质符号</w:t>
            </w:r>
            <w:r>
              <w:rPr>
                <w:rFonts w:ascii="方正楷体_GBK" w:hAnsi="方正楷体_GBK"/>
              </w:rPr>
              <w:t>,</w:t>
            </w:r>
            <w:r>
              <w:rPr>
                <w:rFonts w:hint="eastAsia" w:eastAsia="方正楷体_GBK"/>
              </w:rPr>
              <w:t>特别注意“</w:t>
            </w:r>
            <w:r>
              <w:t xml:space="preserve"> - </w:t>
            </w:r>
            <w:r>
              <w:rPr>
                <w:rFonts w:hint="eastAsia" w:eastAsia="方正楷体_GBK"/>
              </w:rPr>
              <w:t>”号</w:t>
            </w:r>
            <w:r>
              <w:rPr>
                <w:i/>
              </w:rPr>
              <w:t>.</w:t>
            </w:r>
          </w:p>
          <w:p>
            <w:pPr>
              <w:spacing w:line="240" w:lineRule="atLeast"/>
              <w:ind w:firstLine="420" w:firstLineChars="200"/>
            </w:pPr>
            <w:r>
              <w:rPr>
                <w:rFonts w:hint="eastAsia"/>
              </w:rPr>
              <w:t>解</w:t>
            </w:r>
            <w:r>
              <w:rPr>
                <w:rFonts w:ascii="方正书宋_GBK" w:hAnsi="方正书宋_GBK"/>
              </w:rPr>
              <w:t>:(</w:t>
            </w:r>
            <w:r>
              <w:t>1</w:t>
            </w:r>
            <w:r>
              <w:rPr>
                <w:rFonts w:ascii="方正书宋_GBK" w:hAnsi="方正书宋_GBK"/>
              </w:rPr>
              <w:t>)</w:t>
            </w:r>
            <m:oMath>
              <m:bar>
                <m:barPr>
                  <m:ctrlPr>
                    <w:rPr>
                      <w:rFonts w:ascii="Cambria Math" w:hAnsi="Cambria Math"/>
                    </w:rPr>
                  </m:ctrlPr>
                </m:barPr>
                <m:e>
                  <m:r>
                    <m:rPr>
                      <m:sty m:val="p"/>
                    </m:rPr>
                    <w:rPr>
                      <w:rFonts w:ascii="Cambria Math" w:hAnsi="NEU-BZ"/>
                      <w:szCs w:val="18"/>
                    </w:rPr>
                    <m:t>4</m:t>
                  </m:r>
                  <m:r>
                    <w:rPr>
                      <w:rFonts w:ascii="Cambria Math" w:hAnsi="Cambria Math"/>
                      <w:szCs w:val="18"/>
                    </w:rPr>
                    <m:t>a</m:t>
                  </m:r>
                  <m:sSup>
                    <m:sSupPr>
                      <m:ctrlPr>
                        <w:rPr>
                          <w:rFonts w:ascii="Cambria Math" w:hAnsi="Cambria Math"/>
                        </w:rPr>
                      </m:ctrlPr>
                    </m:sSupPr>
                    <m:e>
                      <m:r>
                        <w:rPr>
                          <w:rFonts w:ascii="Cambria Math" w:hAnsi="Cambria Math"/>
                          <w:szCs w:val="18"/>
                        </w:rPr>
                        <m:t>b</m:t>
                      </m:r>
                      <m:ctrlPr>
                        <w:rPr>
                          <w:rFonts w:ascii="Cambria Math" w:hAnsi="Cambria Math"/>
                        </w:rPr>
                      </m:ctrlPr>
                    </m:e>
                    <m:sup>
                      <m:r>
                        <m:rPr>
                          <m:sty m:val="p"/>
                        </m:rPr>
                        <w:rPr>
                          <w:rFonts w:ascii="Cambria Math" w:hAnsi="NEU-BZ"/>
                          <w:szCs w:val="18"/>
                        </w:rPr>
                        <m:t>2</m:t>
                      </m:r>
                      <m:ctrlPr>
                        <w:rPr>
                          <w:rFonts w:ascii="Cambria Math" w:hAnsi="Cambria Math"/>
                        </w:rPr>
                      </m:ctrlPr>
                    </m:sup>
                  </m:sSup>
                  <m:ctrlPr>
                    <w:rPr>
                      <w:rFonts w:ascii="Cambria Math" w:hAnsi="Cambria Math"/>
                    </w:rPr>
                  </m:ctrlPr>
                </m:e>
              </m:bar>
            </m:oMath>
            <w:r>
              <w:t xml:space="preserve"> - </w:t>
            </w:r>
            <w:r>
              <w:rPr>
                <w:i/>
              </w:rPr>
              <w:t>ab</w:t>
            </w:r>
            <m:oMath>
              <m:bar>
                <m:barPr>
                  <m:ctrlPr>
                    <w:rPr>
                      <w:rFonts w:ascii="Cambria Math" w:hAnsi="Cambria Math"/>
                    </w:rPr>
                  </m:ctrlPr>
                </m:barPr>
                <m:e>
                  <m:r>
                    <m:rPr>
                      <m:nor/>
                      <m:sty m:val="p"/>
                    </m:rPr>
                    <w:rPr>
                      <w:rFonts w:ascii="Cambria Math" w:hAnsi="NEU-BZ"/>
                      <w:b w:val="0"/>
                      <w:i w:val="0"/>
                      <w:szCs w:val="18"/>
                    </w:rPr>
                    <m:t xml:space="preserve"> - 6</m:t>
                  </m:r>
                  <m:r>
                    <w:rPr>
                      <w:rFonts w:ascii="Cambria Math" w:hAnsi="Cambria Math"/>
                      <w:szCs w:val="18"/>
                    </w:rPr>
                    <m:t>a</m:t>
                  </m:r>
                  <m:sSup>
                    <m:sSupPr>
                      <m:ctrlPr>
                        <w:rPr>
                          <w:rFonts w:ascii="Cambria Math" w:hAnsi="Cambria Math"/>
                        </w:rPr>
                      </m:ctrlPr>
                    </m:sSupPr>
                    <m:e>
                      <m:r>
                        <w:rPr>
                          <w:rFonts w:ascii="Cambria Math" w:hAnsi="Cambria Math"/>
                          <w:szCs w:val="18"/>
                        </w:rPr>
                        <m:t>b</m:t>
                      </m:r>
                      <m:ctrlPr>
                        <w:rPr>
                          <w:rFonts w:ascii="Cambria Math" w:hAnsi="Cambria Math"/>
                        </w:rPr>
                      </m:ctrlPr>
                    </m:e>
                    <m:sup>
                      <m:r>
                        <m:rPr>
                          <m:sty m:val="p"/>
                        </m:rPr>
                        <w:rPr>
                          <w:rFonts w:ascii="Cambria Math" w:hAnsi="NEU-BZ"/>
                          <w:szCs w:val="18"/>
                        </w:rPr>
                        <m:t>2</m:t>
                      </m:r>
                      <m:ctrlPr>
                        <w:rPr>
                          <w:rFonts w:ascii="Cambria Math" w:hAnsi="Cambria Math"/>
                        </w:rPr>
                      </m:ctrlPr>
                    </m:sup>
                  </m:sSup>
                  <m:ctrlPr>
                    <w:rPr>
                      <w:rFonts w:ascii="Cambria Math" w:hAnsi="Cambria Math"/>
                    </w:rPr>
                  </m:ctrlPr>
                </m:e>
              </m:bar>
            </m:oMath>
          </w:p>
          <w:p>
            <w:pPr>
              <w:ind w:firstLine="420" w:firstLineChars="200"/>
            </w:pPr>
            <w:r>
              <w:t>=</w:t>
            </w:r>
            <w:r>
              <w:rPr>
                <w:rFonts w:ascii="方正书宋_GBK" w:hAnsi="方正书宋_GBK"/>
              </w:rPr>
              <w:t>(</w:t>
            </w:r>
            <w:r>
              <w:t>4 - 6</w:t>
            </w:r>
            <w:r>
              <w:rPr>
                <w:rFonts w:ascii="方正书宋_GBK" w:hAnsi="方正书宋_GBK"/>
              </w:rPr>
              <w:t>)</w:t>
            </w:r>
            <w:r>
              <w:rPr>
                <w:i/>
              </w:rPr>
              <w:t>ab</w:t>
            </w:r>
            <w:r>
              <w:rPr>
                <w:vertAlign w:val="superscript"/>
              </w:rPr>
              <w:t>2</w:t>
            </w:r>
            <w:r>
              <w:t xml:space="preserve"> - </w:t>
            </w:r>
            <w:r>
              <w:rPr>
                <w:i/>
              </w:rPr>
              <w:t>ab</w:t>
            </w:r>
          </w:p>
          <w:p>
            <w:pPr>
              <w:ind w:firstLine="420" w:firstLineChars="200"/>
            </w:pPr>
            <w:r>
              <w:t>= - 2</w:t>
            </w:r>
            <w:r>
              <w:rPr>
                <w:i/>
              </w:rPr>
              <w:t>ab</w:t>
            </w:r>
            <w:r>
              <w:rPr>
                <w:vertAlign w:val="superscript"/>
              </w:rPr>
              <w:t>2</w:t>
            </w:r>
            <w:r>
              <w:t xml:space="preserve"> - </w:t>
            </w:r>
            <w:r>
              <w:rPr>
                <w:i/>
              </w:rPr>
              <w:t>ab.</w:t>
            </w:r>
          </w:p>
          <w:p>
            <w:pPr>
              <w:spacing w:line="240" w:lineRule="atLeast"/>
              <w:ind w:firstLine="420" w:firstLineChars="200"/>
            </w:pPr>
            <w:r>
              <w:rPr>
                <w:rFonts w:ascii="方正书宋_GBK" w:hAnsi="方正书宋_GBK"/>
              </w:rPr>
              <w:t>(</w:t>
            </w:r>
            <w:r>
              <w:t>2</w:t>
            </w:r>
            <w:r>
              <w:rPr>
                <w:rFonts w:ascii="方正书宋_GBK" w:hAnsi="方正书宋_GBK"/>
              </w:rPr>
              <w:t>)</w:t>
            </w:r>
            <m:oMath>
              <m:bar>
                <m:barPr>
                  <m:ctrlPr>
                    <w:rPr>
                      <w:rFonts w:ascii="Cambria Math" w:hAnsi="Cambria Math"/>
                    </w:rPr>
                  </m:ctrlPr>
                </m:barPr>
                <m:e>
                  <m:r>
                    <m:rPr>
                      <m:sty m:val="p"/>
                    </m:rPr>
                    <w:rPr>
                      <w:rFonts w:ascii="Cambria Math" w:hAnsi="NEU-BZ"/>
                      <w:szCs w:val="18"/>
                    </w:rPr>
                    <m:t>2</m:t>
                  </m:r>
                  <m:sSup>
                    <m:sSupPr>
                      <m:ctrlPr>
                        <w:rPr>
                          <w:rFonts w:ascii="Cambria Math" w:hAnsi="Cambria Math"/>
                        </w:rPr>
                      </m:ctrlPr>
                    </m:sSupPr>
                    <m:e>
                      <m:r>
                        <w:rPr>
                          <w:rFonts w:ascii="Cambria Math" w:hAnsi="Cambria Math"/>
                          <w:szCs w:val="18"/>
                        </w:rPr>
                        <m:t>x</m:t>
                      </m:r>
                      <m:ctrlPr>
                        <w:rPr>
                          <w:rFonts w:ascii="Cambria Math" w:hAnsi="Cambria Math"/>
                        </w:rPr>
                      </m:ctrlPr>
                    </m:e>
                    <m:sup>
                      <m:r>
                        <m:rPr>
                          <m:sty m:val="p"/>
                        </m:rPr>
                        <w:rPr>
                          <w:rFonts w:ascii="Cambria Math" w:hAnsi="NEU-BZ"/>
                          <w:szCs w:val="18"/>
                        </w:rPr>
                        <m:t>2</m:t>
                      </m:r>
                      <m:ctrlPr>
                        <w:rPr>
                          <w:rFonts w:ascii="Cambria Math" w:hAnsi="Cambria Math"/>
                        </w:rPr>
                      </m:ctrlPr>
                    </m:sup>
                  </m:sSup>
                  <m:r>
                    <w:rPr>
                      <w:rFonts w:ascii="Cambria Math" w:hAnsi="Cambria Math"/>
                      <w:szCs w:val="18"/>
                    </w:rPr>
                    <m:t>y</m:t>
                  </m:r>
                  <m:ctrlPr>
                    <w:rPr>
                      <w:rFonts w:ascii="Cambria Math" w:hAnsi="Cambria Math"/>
                    </w:rPr>
                  </m:ctrlPr>
                </m:e>
              </m:bar>
              <m:r>
                <m:rPr>
                  <m:sty m:val="p"/>
                </m:rPr>
                <w:rPr>
                  <w:rFonts w:ascii="Cambria Math" w:hAnsi="Cambria Math"/>
                </w:rPr>
                <m:t>−</m:t>
              </m:r>
              <m:bar>
                <m:barPr>
                  <m:ctrlPr>
                    <w:rPr>
                      <w:rFonts w:ascii="Cambria Math" w:hAnsi="Cambria Math"/>
                    </w:rPr>
                  </m:ctrlPr>
                </m:barPr>
                <m:e>
                  <m:r>
                    <m:rPr>
                      <m:sty m:val="p"/>
                    </m:rPr>
                    <w:rPr>
                      <w:rFonts w:ascii="Cambria Math" w:hAnsi="NEU-BZ"/>
                      <w:szCs w:val="18"/>
                    </w:rPr>
                    <m:t>5</m:t>
                  </m:r>
                  <m:sSup>
                    <m:sSupPr>
                      <m:ctrlPr>
                        <w:rPr>
                          <w:rFonts w:ascii="Cambria Math" w:hAnsi="Cambria Math"/>
                        </w:rPr>
                      </m:ctrlPr>
                    </m:sSupPr>
                    <m:e>
                      <m:r>
                        <w:rPr>
                          <w:rFonts w:ascii="Cambria Math" w:hAnsi="Cambria Math"/>
                          <w:szCs w:val="18"/>
                        </w:rPr>
                        <m:t>x</m:t>
                      </m:r>
                      <m:ctrlPr>
                        <w:rPr>
                          <w:rFonts w:ascii="Cambria Math" w:hAnsi="Cambria Math"/>
                        </w:rPr>
                      </m:ctrlPr>
                    </m:e>
                    <m:sup>
                      <m:r>
                        <m:rPr>
                          <m:sty m:val="p"/>
                        </m:rPr>
                        <w:rPr>
                          <w:rFonts w:ascii="Cambria Math" w:hAnsi="NEU-BZ"/>
                          <w:szCs w:val="18"/>
                        </w:rPr>
                        <m:t>2</m:t>
                      </m:r>
                      <m:ctrlPr>
                        <w:rPr>
                          <w:rFonts w:ascii="Cambria Math" w:hAnsi="Cambria Math"/>
                        </w:rPr>
                      </m:ctrlPr>
                    </m:sup>
                  </m:sSup>
                  <m:r>
                    <w:rPr>
                      <w:rFonts w:ascii="Cambria Math" w:hAnsi="Cambria Math"/>
                      <w:szCs w:val="18"/>
                    </w:rPr>
                    <m:t>y</m:t>
                  </m:r>
                  <m:ctrlPr>
                    <w:rPr>
                      <w:rFonts w:ascii="Cambria Math" w:hAnsi="Cambria Math"/>
                    </w:rPr>
                  </m:ctrlPr>
                </m:e>
              </m:bar>
              <m:r>
                <m:rPr>
                  <m:sty m:val="p"/>
                </m:rPr>
                <w:rPr>
                  <w:rFonts w:ascii="Cambria Math" w:hAnsi="Cambria Math"/>
                </w:rPr>
                <m:t>+</m:t>
              </m:r>
              <m:bar>
                <m:barPr>
                  <m:ctrlPr>
                    <w:rPr>
                      <w:rFonts w:ascii="Cambria Math" w:hAnsi="Cambria Math"/>
                    </w:rPr>
                  </m:ctrlPr>
                </m:barPr>
                <m:e>
                  <m:f>
                    <m:fPr>
                      <m:ctrlPr>
                        <w:rPr>
                          <w:rFonts w:ascii="Cambria Math" w:hAnsi="Cambria Math"/>
                        </w:rPr>
                      </m:ctrlPr>
                    </m:fPr>
                    <m:num>
                      <m:r>
                        <m:rPr>
                          <m:sty m:val="p"/>
                        </m:rPr>
                        <w:rPr>
                          <w:rFonts w:ascii="Cambria Math" w:hAnsi="NEU-BZ"/>
                          <w:sz w:val="20"/>
                          <w:szCs w:val="20"/>
                        </w:rPr>
                        <m:t>2</m:t>
                      </m:r>
                      <m:ctrlPr>
                        <w:rPr>
                          <w:rFonts w:ascii="Cambria Math" w:hAnsi="Cambria Math"/>
                        </w:rPr>
                      </m:ctrlPr>
                    </m:num>
                    <m:den>
                      <m:r>
                        <m:rPr>
                          <m:sty m:val="p"/>
                        </m:rPr>
                        <w:rPr>
                          <w:rFonts w:ascii="Cambria Math" w:hAnsi="NEU-BZ"/>
                          <w:sz w:val="20"/>
                          <w:szCs w:val="20"/>
                        </w:rPr>
                        <m:t>3</m:t>
                      </m:r>
                      <m:ctrlPr>
                        <w:rPr>
                          <w:rFonts w:ascii="Cambria Math" w:hAnsi="Cambria Math"/>
                        </w:rPr>
                      </m:ctrlPr>
                    </m:den>
                  </m:f>
                  <m:sSup>
                    <m:sSupPr>
                      <m:ctrlPr>
                        <w:rPr>
                          <w:rFonts w:ascii="Cambria Math" w:hAnsi="Cambria Math"/>
                        </w:rPr>
                      </m:ctrlPr>
                    </m:sSupPr>
                    <m:e>
                      <m:r>
                        <w:rPr>
                          <w:rFonts w:ascii="Cambria Math" w:hAnsi="Cambria Math"/>
                          <w:szCs w:val="18"/>
                        </w:rPr>
                        <m:t>x</m:t>
                      </m:r>
                      <m:ctrlPr>
                        <w:rPr>
                          <w:rFonts w:ascii="Cambria Math" w:hAnsi="Cambria Math"/>
                        </w:rPr>
                      </m:ctrlPr>
                    </m:e>
                    <m:sup>
                      <m:r>
                        <m:rPr>
                          <m:sty m:val="p"/>
                        </m:rPr>
                        <w:rPr>
                          <w:rFonts w:ascii="Cambria Math" w:hAnsi="NEU-BZ"/>
                          <w:szCs w:val="18"/>
                        </w:rPr>
                        <m:t>2</m:t>
                      </m:r>
                      <m:ctrlPr>
                        <w:rPr>
                          <w:rFonts w:ascii="Cambria Math" w:hAnsi="Cambria Math"/>
                        </w:rPr>
                      </m:ctrlPr>
                    </m:sup>
                  </m:sSup>
                  <m:r>
                    <w:rPr>
                      <w:rFonts w:ascii="Cambria Math" w:hAnsi="Cambria Math"/>
                      <w:szCs w:val="18"/>
                    </w:rPr>
                    <m:t>y</m:t>
                  </m:r>
                  <m:ctrlPr>
                    <w:rPr>
                      <w:rFonts w:ascii="Cambria Math" w:hAnsi="Cambria Math"/>
                    </w:rPr>
                  </m:ctrlPr>
                </m:e>
              </m:bar>
            </m:oMath>
            <w:r>
              <w:t>+5</w:t>
            </w:r>
            <w:r>
              <w:rPr>
                <w:i/>
              </w:rPr>
              <w:t>xy</w:t>
            </w:r>
            <w:r>
              <w:rPr>
                <w:vertAlign w:val="superscript"/>
              </w:rPr>
              <w:t>2</w:t>
            </w:r>
          </w:p>
          <w:p>
            <w:pPr>
              <w:spacing w:line="240" w:lineRule="atLeast"/>
              <w:ind w:firstLine="420" w:firstLineChars="200"/>
            </w:pPr>
            <w:r>
              <w:t>=</w:t>
            </w:r>
            <m:oMath>
              <m:d>
                <m:dPr>
                  <m:ctrlPr>
                    <w:rPr>
                      <w:rFonts w:ascii="Cambria Math" w:hAnsi="Cambria Math"/>
                    </w:rPr>
                  </m:ctrlPr>
                </m:dPr>
                <m:e>
                  <m:r>
                    <m:rPr>
                      <m:sty m:val="p"/>
                    </m:rPr>
                    <w:rPr>
                      <w:rFonts w:ascii="Cambria Math" w:hAnsi="NEU-BZ"/>
                      <w:szCs w:val="18"/>
                    </w:rPr>
                    <m:t>2 − 5+</m:t>
                  </m:r>
                  <m:f>
                    <m:fPr>
                      <m:ctrlPr>
                        <w:rPr>
                          <w:rFonts w:ascii="Cambria Math" w:hAnsi="Cambria Math"/>
                        </w:rPr>
                      </m:ctrlPr>
                    </m:fPr>
                    <m:num>
                      <m:r>
                        <m:rPr>
                          <m:sty m:val="p"/>
                        </m:rPr>
                        <w:rPr>
                          <w:rFonts w:ascii="Cambria Math" w:hAnsi="NEU-BZ"/>
                          <w:sz w:val="20"/>
                          <w:szCs w:val="20"/>
                        </w:rPr>
                        <m:t>2</m:t>
                      </m:r>
                      <m:ctrlPr>
                        <w:rPr>
                          <w:rFonts w:ascii="Cambria Math" w:hAnsi="Cambria Math"/>
                        </w:rPr>
                      </m:ctrlPr>
                    </m:num>
                    <m:den>
                      <m:r>
                        <m:rPr>
                          <m:sty m:val="p"/>
                        </m:rPr>
                        <w:rPr>
                          <w:rFonts w:ascii="Cambria Math" w:hAnsi="NEU-BZ"/>
                          <w:sz w:val="20"/>
                          <w:szCs w:val="20"/>
                        </w:rPr>
                        <m:t>3</m:t>
                      </m:r>
                      <m:ctrlPr>
                        <w:rPr>
                          <w:rFonts w:ascii="Cambria Math" w:hAnsi="Cambria Math"/>
                        </w:rPr>
                      </m:ctrlPr>
                    </m:den>
                  </m:f>
                  <m:ctrlPr>
                    <w:rPr>
                      <w:rFonts w:ascii="Cambria Math" w:hAnsi="Cambria Math"/>
                    </w:rPr>
                  </m:ctrlPr>
                </m:e>
              </m:d>
            </m:oMath>
            <w:r>
              <w:rPr>
                <w:i/>
              </w:rPr>
              <w:t>x</w:t>
            </w:r>
            <w:r>
              <w:rPr>
                <w:vertAlign w:val="superscript"/>
              </w:rPr>
              <w:t>2</w:t>
            </w:r>
            <w:r>
              <w:rPr>
                <w:i/>
              </w:rPr>
              <w:t>y</w:t>
            </w:r>
            <w:r>
              <w:t>+5</w:t>
            </w:r>
            <w:r>
              <w:rPr>
                <w:i/>
              </w:rPr>
              <w:t>xy</w:t>
            </w:r>
            <w:r>
              <w:rPr>
                <w:vertAlign w:val="superscript"/>
              </w:rPr>
              <w:t>2</w:t>
            </w:r>
          </w:p>
          <w:p>
            <w:pPr>
              <w:spacing w:line="240" w:lineRule="atLeast"/>
              <w:ind w:firstLine="420" w:firstLineChars="200"/>
            </w:pPr>
            <w:r>
              <w:t xml:space="preserve">= - </w:t>
            </w:r>
            <m:oMath>
              <m:f>
                <m:fPr>
                  <m:ctrlPr>
                    <w:rPr>
                      <w:rFonts w:ascii="Cambria Math" w:hAnsi="Cambria Math"/>
                    </w:rPr>
                  </m:ctrlPr>
                </m:fPr>
                <m:num>
                  <m:r>
                    <m:rPr>
                      <m:sty m:val="p"/>
                    </m:rPr>
                    <w:rPr>
                      <w:rFonts w:ascii="Cambria Math" w:hAnsi="NEU-BZ"/>
                      <w:sz w:val="20"/>
                      <w:szCs w:val="20"/>
                    </w:rPr>
                    <m:t>7</m:t>
                  </m:r>
                  <m:ctrlPr>
                    <w:rPr>
                      <w:rFonts w:ascii="Cambria Math" w:hAnsi="Cambria Math"/>
                    </w:rPr>
                  </m:ctrlPr>
                </m:num>
                <m:den>
                  <m:r>
                    <m:rPr>
                      <m:sty m:val="p"/>
                    </m:rPr>
                    <w:rPr>
                      <w:rFonts w:ascii="Cambria Math" w:hAnsi="NEU-BZ"/>
                      <w:sz w:val="20"/>
                      <w:szCs w:val="20"/>
                    </w:rPr>
                    <m:t>3</m:t>
                  </m:r>
                  <m:ctrlPr>
                    <w:rPr>
                      <w:rFonts w:ascii="Cambria Math" w:hAnsi="Cambria Math"/>
                    </w:rPr>
                  </m:ctrlPr>
                </m:den>
              </m:f>
            </m:oMath>
            <w:r>
              <w:rPr>
                <w:i/>
              </w:rPr>
              <w:t>x</w:t>
            </w:r>
            <w:r>
              <w:rPr>
                <w:vertAlign w:val="superscript"/>
              </w:rPr>
              <w:t>2</w:t>
            </w:r>
            <w:r>
              <w:rPr>
                <w:i/>
              </w:rPr>
              <w:t>y</w:t>
            </w:r>
            <w:r>
              <w:t>+5</w:t>
            </w:r>
            <w:r>
              <w:rPr>
                <w:i/>
              </w:rPr>
              <w:t>xy</w:t>
            </w:r>
            <w:r>
              <w:rPr>
                <w:vertAlign w:val="superscript"/>
              </w:rPr>
              <w:t>2</w:t>
            </w:r>
            <w:r>
              <w:rPr>
                <w:i/>
              </w:rPr>
              <w:t>.</w:t>
            </w:r>
          </w:p>
          <w:p>
            <w:pPr>
              <w:spacing w:line="240" w:lineRule="atLeast"/>
              <w:ind w:firstLine="420" w:firstLineChars="200"/>
            </w:pPr>
            <w:r>
              <w:rPr>
                <w:rFonts w:ascii="方正书宋_GBK" w:hAnsi="方正书宋_GBK"/>
              </w:rPr>
              <w:t>(</w:t>
            </w:r>
            <w:r>
              <w:t>3</w:t>
            </w:r>
            <w:r>
              <w:rPr>
                <w:rFonts w:ascii="方正书宋_GBK" w:hAnsi="方正书宋_GBK"/>
              </w:rPr>
              <w:t>)</w:t>
            </w:r>
            <m:oMath>
              <m:bar>
                <m:barPr>
                  <m:ctrlPr>
                    <w:rPr>
                      <w:rFonts w:ascii="Cambria Math" w:hAnsi="Cambria Math"/>
                    </w:rPr>
                  </m:ctrlPr>
                </m:barPr>
                <m:e>
                  <m:r>
                    <w:rPr>
                      <w:rFonts w:ascii="Cambria Math" w:hAnsi="Cambria Math"/>
                      <w:szCs w:val="18"/>
                    </w:rPr>
                    <m:t>xy</m:t>
                  </m:r>
                  <m:ctrlPr>
                    <w:rPr>
                      <w:rFonts w:ascii="Cambria Math" w:hAnsi="Cambria Math"/>
                    </w:rPr>
                  </m:ctrlPr>
                </m:e>
              </m:bar>
            </m:oMath>
            <w:r>
              <w:t>+</w:t>
            </w:r>
            <w:r>
              <w:rPr>
                <w:u w:val="wave" w:color="000000"/>
              </w:rPr>
              <w:t>5</w:t>
            </w:r>
            <w:r>
              <w:rPr>
                <w:i/>
                <w:u w:val="wave" w:color="000000"/>
              </w:rPr>
              <w:t>y</w:t>
            </w:r>
            <w:r>
              <w:rPr>
                <w:u w:val="wave" w:color="000000"/>
                <w:vertAlign w:val="superscript"/>
              </w:rPr>
              <w:t>2</w:t>
            </w:r>
            <w:r>
              <w:t xml:space="preserve"> - 3+</w:t>
            </w:r>
            <m:oMath>
              <m:bar>
                <m:barPr>
                  <m:ctrlPr>
                    <w:rPr>
                      <w:rFonts w:ascii="Cambria Math" w:hAnsi="Cambria Math"/>
                    </w:rPr>
                  </m:ctrlPr>
                </m:barPr>
                <m:e>
                  <m:r>
                    <m:rPr>
                      <m:sty m:val="p"/>
                    </m:rPr>
                    <w:rPr>
                      <w:rFonts w:ascii="Cambria Math" w:hAnsi="NEU-BZ"/>
                      <w:szCs w:val="18"/>
                    </w:rPr>
                    <m:t>4</m:t>
                  </m:r>
                  <m:r>
                    <w:rPr>
                      <w:rFonts w:ascii="Cambria Math" w:hAnsi="Cambria Math"/>
                      <w:szCs w:val="18"/>
                    </w:rPr>
                    <m:t>xy</m:t>
                  </m:r>
                  <m:ctrlPr>
                    <w:rPr>
                      <w:rFonts w:ascii="Cambria Math" w:hAnsi="Cambria Math"/>
                    </w:rPr>
                  </m:ctrlPr>
                </m:e>
              </m:bar>
            </m:oMath>
            <w:r>
              <w:rPr>
                <w:u w:val="wave" w:color="000000"/>
              </w:rPr>
              <w:t xml:space="preserve"> - 5</w:t>
            </w:r>
            <w:r>
              <w:rPr>
                <w:i/>
                <w:u w:val="wave" w:color="000000"/>
              </w:rPr>
              <w:t>y</w:t>
            </w:r>
            <w:r>
              <w:rPr>
                <w:u w:val="wave" w:color="000000"/>
                <w:vertAlign w:val="superscript"/>
              </w:rPr>
              <w:t>2</w:t>
            </w:r>
          </w:p>
          <w:p>
            <w:pPr>
              <w:ind w:firstLine="420" w:firstLineChars="200"/>
            </w:pPr>
            <w:r>
              <w:t>=</w:t>
            </w:r>
            <w:r>
              <w:rPr>
                <w:rFonts w:ascii="方正书宋_GBK" w:hAnsi="方正书宋_GBK"/>
              </w:rPr>
              <w:t>(</w:t>
            </w:r>
            <w:r>
              <w:t>1+4</w:t>
            </w:r>
            <w:r>
              <w:rPr>
                <w:rFonts w:ascii="方正书宋_GBK" w:hAnsi="方正书宋_GBK"/>
              </w:rPr>
              <w:t>)</w:t>
            </w:r>
            <w:r>
              <w:rPr>
                <w:i/>
              </w:rPr>
              <w:t>xy</w:t>
            </w:r>
            <w:r>
              <w:t>+</w:t>
            </w:r>
            <w:r>
              <w:rPr>
                <w:rFonts w:ascii="方正书宋_GBK" w:hAnsi="方正书宋_GBK"/>
              </w:rPr>
              <w:t>(</w:t>
            </w:r>
            <w:r>
              <w:t>5 - 5</w:t>
            </w:r>
            <w:r>
              <w:rPr>
                <w:rFonts w:ascii="方正书宋_GBK" w:hAnsi="方正书宋_GBK"/>
              </w:rPr>
              <w:t>)</w:t>
            </w:r>
            <w:r>
              <w:rPr>
                <w:i/>
              </w:rPr>
              <w:t>y</w:t>
            </w:r>
            <w:r>
              <w:rPr>
                <w:vertAlign w:val="superscript"/>
              </w:rPr>
              <w:t>2</w:t>
            </w:r>
            <w:r>
              <w:t xml:space="preserve"> - 3</w:t>
            </w:r>
          </w:p>
          <w:p>
            <w:pPr>
              <w:ind w:firstLine="420" w:firstLineChars="200"/>
            </w:pPr>
            <w:r>
              <w:t>=5</w:t>
            </w:r>
            <w:r>
              <w:rPr>
                <w:i/>
              </w:rPr>
              <w:t>xy</w:t>
            </w:r>
            <w:r>
              <w:t xml:space="preserve"> - 3</w:t>
            </w:r>
            <w:r>
              <w:rPr>
                <w:i/>
              </w:rPr>
              <w:t>.</w:t>
            </w:r>
          </w:p>
          <w:p>
            <w:pPr>
              <w:spacing w:line="254" w:lineRule="exact"/>
              <w:ind w:firstLine="420" w:firstLineChars="200"/>
            </w:pPr>
          </w:p>
          <w:p>
            <w:pPr>
              <w:spacing w:line="282" w:lineRule="exact"/>
              <w:rPr>
                <w:rFonts w:hint="eastAsia" w:eastAsia="方正黑体_GBK"/>
              </w:rPr>
            </w:pPr>
          </w:p>
          <w:p>
            <w:pPr>
              <w:spacing w:line="282" w:lineRule="exact"/>
              <w:rPr>
                <w:rFonts w:hint="eastAsia" w:eastAsia="方正黑体_GBK"/>
              </w:rPr>
            </w:pPr>
          </w:p>
        </w:tc>
        <w:tc>
          <w:tcPr>
            <w:tcW w:w="1457" w:type="dxa"/>
            <w:vAlign w:val="center"/>
          </w:tcPr>
          <w:p>
            <w:pPr>
              <w:spacing w:line="340" w:lineRule="exact"/>
              <w:jc w:val="left"/>
              <w:rPr>
                <w:rFonts w:ascii="仿宋" w:hAnsi="仿宋" w:eastAsia="仿宋" w:cs="仿宋"/>
                <w:bCs/>
                <w:szCs w:val="21"/>
              </w:rPr>
            </w:pPr>
          </w:p>
          <w:p>
            <w:pPr>
              <w:spacing w:line="340" w:lineRule="exact"/>
              <w:jc w:val="left"/>
              <w:rPr>
                <w:rFonts w:hint="eastAsia" w:ascii="宋体" w:hAnsi="宋体" w:eastAsia="宋体" w:cs="宋体"/>
                <w:bCs/>
                <w:szCs w:val="21"/>
                <w:lang w:eastAsia="zh-CN"/>
              </w:rPr>
            </w:pPr>
            <w:r>
              <w:rPr>
                <w:rFonts w:hint="eastAsia" w:ascii="仿宋" w:hAnsi="仿宋" w:eastAsia="仿宋" w:cs="仿宋"/>
                <w:bCs/>
                <w:szCs w:val="21"/>
                <w:lang w:eastAsia="zh-CN"/>
              </w:rPr>
              <w:t>搭积木游戏可以激发学生兴趣，结合图示引导学生发现两个积木桥所用的块数之和等于所用积木块的总数量。</w:t>
            </w:r>
          </w:p>
          <w:p>
            <w:pPr>
              <w:spacing w:line="340" w:lineRule="exact"/>
              <w:jc w:val="left"/>
              <w:rPr>
                <w:rFonts w:ascii="仿宋" w:hAnsi="仿宋" w:eastAsia="仿宋" w:cs="仿宋"/>
                <w:bCs/>
                <w:szCs w:val="21"/>
              </w:rPr>
            </w:pPr>
          </w:p>
          <w:p>
            <w:pPr>
              <w:spacing w:line="340" w:lineRule="exact"/>
              <w:jc w:val="left"/>
              <w:rPr>
                <w:rFonts w:ascii="仿宋" w:hAnsi="仿宋" w:eastAsia="仿宋" w:cs="仿宋"/>
                <w:bCs/>
                <w:szCs w:val="21"/>
              </w:rPr>
            </w:pPr>
          </w:p>
          <w:p>
            <w:pPr>
              <w:spacing w:line="340" w:lineRule="exact"/>
              <w:jc w:val="left"/>
              <w:rPr>
                <w:rFonts w:hint="eastAsia" w:ascii="仿宋" w:hAnsi="仿宋" w:eastAsia="仿宋" w:cs="仿宋"/>
                <w:bCs/>
                <w:szCs w:val="21"/>
                <w:lang w:eastAsia="zh-CN"/>
              </w:rPr>
            </w:pPr>
            <w:r>
              <w:rPr>
                <w:rFonts w:hint="eastAsia" w:ascii="仿宋" w:hAnsi="仿宋" w:eastAsia="仿宋" w:cs="仿宋"/>
                <w:bCs/>
                <w:szCs w:val="21"/>
                <w:lang w:eastAsia="zh-CN"/>
              </w:rPr>
              <w:t>学生回答展示，台下的同学提出质疑。</w:t>
            </w: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r>
              <w:rPr>
                <w:rFonts w:hint="eastAsia" w:ascii="仿宋" w:hAnsi="仿宋" w:eastAsia="仿宋" w:cs="仿宋"/>
                <w:bCs/>
                <w:szCs w:val="21"/>
                <w:lang w:eastAsia="zh-CN"/>
              </w:rPr>
              <w:t>通过日常生活中分类的例子,让学生感受到在分类时,应该把具有相同特征的事物化归成一类;再通过对单项式的分类,让学生掌握同类项的概念.</w:t>
            </w: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r>
              <w:rPr>
                <w:rFonts w:hint="eastAsia" w:ascii="仿宋" w:hAnsi="仿宋" w:eastAsia="仿宋" w:cs="仿宋"/>
                <w:bCs/>
                <w:szCs w:val="21"/>
                <w:lang w:eastAsia="zh-CN"/>
              </w:rPr>
              <w:t>随堂练习有助于知识的掌握和巩固。</w:t>
            </w: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p>
          <w:p>
            <w:pPr>
              <w:spacing w:line="340" w:lineRule="exact"/>
              <w:jc w:val="left"/>
              <w:rPr>
                <w:rFonts w:hint="eastAsia" w:ascii="仿宋" w:hAnsi="仿宋" w:eastAsia="仿宋" w:cs="仿宋"/>
                <w:bCs/>
                <w:szCs w:val="21"/>
                <w:lang w:eastAsia="zh-CN"/>
              </w:rPr>
            </w:pPr>
            <w:r>
              <w:rPr>
                <w:rFonts w:hint="eastAsia" w:ascii="仿宋" w:hAnsi="仿宋" w:eastAsia="仿宋" w:cs="仿宋"/>
                <w:bCs/>
                <w:szCs w:val="21"/>
                <w:lang w:eastAsia="zh-CN"/>
              </w:rPr>
              <w:t>随堂练习有助于知识的掌握和巩固。</w:t>
            </w:r>
          </w:p>
        </w:tc>
        <w:tc>
          <w:tcPr>
            <w:tcW w:w="1522" w:type="dxa"/>
            <w:vAlign w:val="center"/>
          </w:tcPr>
          <w:p>
            <w:pPr>
              <w:spacing w:line="340" w:lineRule="exact"/>
              <w:jc w:val="left"/>
              <w:rPr>
                <w:rFonts w:hint="eastAsia" w:ascii="仿宋" w:hAnsi="仿宋" w:eastAsia="仿宋" w:cs="仿宋"/>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讲</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领</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957" w:type="dxa"/>
            <w:vAlign w:val="center"/>
          </w:tcPr>
          <w:p>
            <w:pPr>
              <w:numPr>
                <w:ilvl w:val="0"/>
                <w:numId w:val="1"/>
              </w:numPr>
              <w:spacing w:line="282" w:lineRule="exact"/>
              <w:rPr>
                <w:rFonts w:hint="eastAsia" w:ascii="仿宋" w:hAnsi="仿宋" w:eastAsia="仿宋"/>
              </w:rPr>
            </w:pPr>
            <w:r>
              <w:rPr>
                <w:rFonts w:hint="eastAsia" w:ascii="仿宋" w:hAnsi="仿宋" w:eastAsia="仿宋"/>
              </w:rPr>
              <w:t>判断同类项：一是所含的字母相同；二是相同的字母的指数也必须相等.同类项只与字母和字母的指数有关，与字母的排列顺序和前面的系数无关.</w:t>
            </w:r>
          </w:p>
          <w:p>
            <w:pPr>
              <w:numPr>
                <w:ilvl w:val="0"/>
                <w:numId w:val="1"/>
              </w:numPr>
              <w:spacing w:line="282" w:lineRule="exact"/>
              <w:rPr>
                <w:rFonts w:hint="eastAsia" w:ascii="仿宋" w:hAnsi="仿宋" w:eastAsia="仿宋"/>
              </w:rPr>
            </w:pPr>
            <w:r>
              <w:rPr>
                <w:rFonts w:hint="eastAsia" w:ascii="仿宋" w:hAnsi="仿宋" w:eastAsia="仿宋"/>
              </w:rPr>
              <w:t>把多项式中的同类项合并成一项，叫做合并同类项．合并法则是：同类项的系数相加，所得结果作为系数，字母和字母的指数保持不变．</w:t>
            </w:r>
          </w:p>
          <w:p>
            <w:pPr>
              <w:numPr>
                <w:ilvl w:val="0"/>
                <w:numId w:val="1"/>
              </w:numPr>
              <w:spacing w:line="282" w:lineRule="exact"/>
              <w:rPr>
                <w:rFonts w:hint="eastAsia" w:ascii="仿宋" w:hAnsi="仿宋" w:eastAsia="仿宋"/>
              </w:rPr>
            </w:pPr>
            <w:r>
              <w:rPr>
                <w:rFonts w:hint="eastAsia" w:ascii="仿宋" w:hAnsi="仿宋" w:eastAsia="仿宋"/>
                <w:lang w:eastAsia="zh-CN"/>
              </w:rPr>
              <w:t>合并同类项步骤：</w:t>
            </w:r>
          </w:p>
          <w:p>
            <w:pPr>
              <w:numPr>
                <w:ilvl w:val="0"/>
                <w:numId w:val="2"/>
              </w:numPr>
              <w:spacing w:line="282" w:lineRule="exact"/>
              <w:rPr>
                <w:rFonts w:hint="eastAsia" w:ascii="仿宋" w:hAnsi="仿宋" w:eastAsia="仿宋"/>
              </w:rPr>
            </w:pPr>
            <w:r>
              <w:rPr>
                <w:rFonts w:hint="eastAsia" w:ascii="仿宋" w:hAnsi="仿宋" w:eastAsia="仿宋"/>
              </w:rPr>
              <w:t>准确找出同类项，并用不同记号标出</w:t>
            </w:r>
          </w:p>
          <w:p>
            <w:pPr>
              <w:numPr>
                <w:ilvl w:val="0"/>
                <w:numId w:val="2"/>
              </w:numPr>
              <w:spacing w:line="282" w:lineRule="exact"/>
              <w:ind w:left="0" w:leftChars="0" w:firstLine="0" w:firstLineChars="0"/>
              <w:rPr>
                <w:rFonts w:hint="eastAsia" w:ascii="仿宋" w:hAnsi="仿宋" w:eastAsia="仿宋"/>
                <w:lang w:eastAsia="zh-CN"/>
              </w:rPr>
            </w:pPr>
            <w:r>
              <w:rPr>
                <w:rFonts w:hint="eastAsia" w:ascii="仿宋" w:hAnsi="仿宋" w:eastAsia="仿宋"/>
              </w:rPr>
              <w:t>利用分配律，把同类项的系数加在一起，字母和字母指数不变</w:t>
            </w:r>
            <w:r>
              <w:rPr>
                <w:rFonts w:hint="eastAsia" w:ascii="仿宋" w:hAnsi="仿宋" w:eastAsia="仿宋"/>
                <w:lang w:eastAsia="zh-CN"/>
              </w:rPr>
              <w:t>。</w:t>
            </w:r>
          </w:p>
          <w:p>
            <w:pPr>
              <w:numPr>
                <w:ilvl w:val="0"/>
                <w:numId w:val="0"/>
              </w:numPr>
              <w:spacing w:line="282" w:lineRule="exact"/>
              <w:ind w:leftChars="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3</w:t>
            </w:r>
            <w:r>
              <w:rPr>
                <w:rFonts w:hint="eastAsia" w:ascii="仿宋" w:hAnsi="仿宋" w:eastAsia="仿宋"/>
                <w:lang w:eastAsia="zh-CN"/>
              </w:rPr>
              <w:t>）写出合并后的结果。</w:t>
            </w:r>
          </w:p>
        </w:tc>
        <w:tc>
          <w:tcPr>
            <w:tcW w:w="1457"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学生思考，记忆。</w:t>
            </w:r>
          </w:p>
        </w:tc>
        <w:tc>
          <w:tcPr>
            <w:tcW w:w="1522" w:type="dxa"/>
            <w:vAlign w:val="center"/>
          </w:tcPr>
          <w:p>
            <w:pPr>
              <w:spacing w:line="340" w:lineRule="exact"/>
              <w:jc w:val="left"/>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反</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5957" w:type="dxa"/>
            <w:vAlign w:val="center"/>
          </w:tcPr>
          <w:p>
            <w:pPr>
              <w:spacing w:line="340" w:lineRule="exact"/>
              <w:jc w:val="left"/>
              <w:rPr>
                <w:rFonts w:ascii="仿宋" w:hAnsi="仿宋" w:eastAsia="仿宋" w:cs="仿宋"/>
                <w:bCs/>
                <w:szCs w:val="21"/>
              </w:rPr>
            </w:pPr>
            <w:r>
              <w:rPr>
                <w:rFonts w:hint="eastAsia" w:ascii="仿宋" w:hAnsi="仿宋" w:eastAsia="仿宋" w:cs="仿宋"/>
              </w:rPr>
              <w:t>PPT呈现学案中自我检测的内容，巡视指导个性问题，共性问题全班交流展示。【10分钟】</w:t>
            </w:r>
          </w:p>
        </w:tc>
        <w:tc>
          <w:tcPr>
            <w:tcW w:w="1457"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学生独立思考作答；或在教师指导下再次进行合作交流并展示。</w:t>
            </w:r>
          </w:p>
        </w:tc>
        <w:tc>
          <w:tcPr>
            <w:tcW w:w="1522" w:type="dxa"/>
            <w:vAlign w:val="center"/>
          </w:tcPr>
          <w:p>
            <w:pPr>
              <w:spacing w:line="340" w:lineRule="exact"/>
              <w:jc w:val="left"/>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布置作业</w:t>
            </w:r>
          </w:p>
        </w:tc>
        <w:tc>
          <w:tcPr>
            <w:tcW w:w="5957" w:type="dxa"/>
            <w:vAlign w:val="center"/>
          </w:tcPr>
          <w:p>
            <w:pPr>
              <w:spacing w:line="282" w:lineRule="exact"/>
              <w:ind w:firstLine="420" w:firstLineChars="200"/>
              <w:rPr>
                <w:rFonts w:hint="eastAsia" w:ascii="仿宋" w:hAnsi="仿宋" w:eastAsia="仿宋" w:cs="仿宋"/>
                <w:bCs/>
                <w:szCs w:val="21"/>
              </w:rPr>
            </w:pPr>
          </w:p>
          <w:p>
            <w:pPr>
              <w:spacing w:line="282" w:lineRule="exact"/>
              <w:ind w:firstLine="420" w:firstLineChars="200"/>
              <w:rPr>
                <w:rFonts w:hint="eastAsia" w:ascii="仿宋" w:hAnsi="仿宋" w:eastAsia="仿宋" w:cs="仿宋"/>
                <w:bCs/>
                <w:szCs w:val="21"/>
              </w:rPr>
            </w:pPr>
            <w:r>
              <w:rPr>
                <w:rFonts w:hint="eastAsia" w:ascii="仿宋" w:hAnsi="仿宋" w:eastAsia="仿宋" w:cs="仿宋"/>
                <w:bCs/>
                <w:szCs w:val="21"/>
              </w:rPr>
              <w:t>课本P</w:t>
            </w:r>
            <w:r>
              <w:rPr>
                <w:rFonts w:hint="eastAsia" w:ascii="仿宋" w:hAnsi="仿宋" w:eastAsia="仿宋" w:cs="仿宋"/>
                <w:bCs/>
                <w:szCs w:val="21"/>
                <w:lang w:val="en-US" w:eastAsia="zh-CN"/>
              </w:rPr>
              <w:t>129-130</w:t>
            </w:r>
            <w:r>
              <w:rPr>
                <w:rFonts w:hint="eastAsia" w:ascii="仿宋" w:hAnsi="仿宋" w:eastAsia="仿宋" w:cs="仿宋"/>
                <w:bCs/>
                <w:szCs w:val="21"/>
              </w:rPr>
              <w:t>练习1、2题，习题</w:t>
            </w:r>
            <w:r>
              <w:rPr>
                <w:rFonts w:hint="eastAsia" w:ascii="仿宋" w:hAnsi="仿宋" w:eastAsia="仿宋" w:cs="仿宋"/>
                <w:bCs/>
                <w:szCs w:val="21"/>
                <w:lang w:val="en-US" w:eastAsia="zh-CN"/>
              </w:rPr>
              <w:t>A、B组</w:t>
            </w:r>
            <w:r>
              <w:rPr>
                <w:rFonts w:hint="eastAsia" w:ascii="仿宋" w:hAnsi="仿宋" w:eastAsia="仿宋" w:cs="仿宋"/>
                <w:bCs/>
                <w:szCs w:val="21"/>
              </w:rPr>
              <w:t>。【1分钟】</w:t>
            </w:r>
          </w:p>
          <w:p>
            <w:pPr>
              <w:spacing w:line="282" w:lineRule="exact"/>
              <w:ind w:firstLine="420" w:firstLineChars="200"/>
              <w:rPr>
                <w:rFonts w:ascii="仿宋" w:hAnsi="仿宋" w:eastAsia="仿宋"/>
              </w:rPr>
            </w:pPr>
          </w:p>
        </w:tc>
        <w:tc>
          <w:tcPr>
            <w:tcW w:w="1457" w:type="dxa"/>
            <w:vAlign w:val="center"/>
          </w:tcPr>
          <w:p>
            <w:pPr>
              <w:spacing w:line="340" w:lineRule="exact"/>
              <w:jc w:val="left"/>
              <w:rPr>
                <w:rFonts w:ascii="仿宋" w:hAnsi="仿宋" w:eastAsia="仿宋" w:cs="仿宋"/>
                <w:bCs/>
                <w:szCs w:val="21"/>
              </w:rPr>
            </w:pPr>
          </w:p>
        </w:tc>
        <w:tc>
          <w:tcPr>
            <w:tcW w:w="1522" w:type="dxa"/>
            <w:vAlign w:val="center"/>
          </w:tcPr>
          <w:p>
            <w:pPr>
              <w:spacing w:line="340" w:lineRule="exact"/>
              <w:jc w:val="lef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trPr>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内容小结</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思维导图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（结构化板书）</w:t>
            </w:r>
          </w:p>
        </w:tc>
        <w:tc>
          <w:tcPr>
            <w:tcW w:w="5957" w:type="dxa"/>
            <w:vAlign w:val="center"/>
          </w:tcPr>
          <w:p>
            <w:pPr>
              <w:spacing w:line="282" w:lineRule="exact"/>
              <w:rPr>
                <w:rFonts w:hint="eastAsia" w:ascii="仿宋" w:hAnsi="仿宋" w:eastAsia="仿宋"/>
                <w:lang w:eastAsia="zh-CN"/>
              </w:rPr>
            </w:pPr>
            <w:r>
              <w:drawing>
                <wp:anchor distT="0" distB="0" distL="114300" distR="114300" simplePos="0" relativeHeight="251659264" behindDoc="0" locked="0" layoutInCell="1" allowOverlap="1">
                  <wp:simplePos x="0" y="0"/>
                  <wp:positionH relativeFrom="column">
                    <wp:posOffset>78740</wp:posOffset>
                  </wp:positionH>
                  <wp:positionV relativeFrom="paragraph">
                    <wp:posOffset>132080</wp:posOffset>
                  </wp:positionV>
                  <wp:extent cx="3820795" cy="1787525"/>
                  <wp:effectExtent l="0" t="0" r="8255" b="317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20795" cy="1787525"/>
                          </a:xfrm>
                          <a:prstGeom prst="rect">
                            <a:avLst/>
                          </a:prstGeom>
                          <a:noFill/>
                          <a:ln>
                            <a:noFill/>
                          </a:ln>
                        </pic:spPr>
                      </pic:pic>
                    </a:graphicData>
                  </a:graphic>
                </wp:anchor>
              </w:drawing>
            </w:r>
          </w:p>
        </w:tc>
        <w:tc>
          <w:tcPr>
            <w:tcW w:w="1457" w:type="dxa"/>
            <w:vAlign w:val="center"/>
          </w:tcPr>
          <w:p>
            <w:pPr>
              <w:spacing w:line="340" w:lineRule="exact"/>
              <w:jc w:val="left"/>
              <w:rPr>
                <w:rFonts w:ascii="仿宋" w:hAnsi="仿宋" w:eastAsia="仿宋" w:cs="仿宋"/>
                <w:bCs/>
                <w:szCs w:val="21"/>
              </w:rPr>
            </w:pPr>
          </w:p>
        </w:tc>
        <w:tc>
          <w:tcPr>
            <w:tcW w:w="1522" w:type="dxa"/>
            <w:vAlign w:val="center"/>
          </w:tcPr>
          <w:p>
            <w:pPr>
              <w:spacing w:line="340" w:lineRule="exact"/>
              <w:jc w:val="lef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700"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课后反思</w:t>
            </w:r>
          </w:p>
        </w:tc>
        <w:tc>
          <w:tcPr>
            <w:tcW w:w="7414" w:type="dxa"/>
            <w:gridSpan w:val="2"/>
            <w:vAlign w:val="center"/>
          </w:tcPr>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hint="eastAsia" w:asciiTheme="minorEastAsia" w:hAnsiTheme="minorEastAsia" w:eastAsiaTheme="minorEastAsia" w:cstheme="minorEastAsia"/>
                <w:bCs/>
                <w:sz w:val="24"/>
              </w:rPr>
            </w:pPr>
          </w:p>
          <w:p>
            <w:pPr>
              <w:spacing w:line="340" w:lineRule="exact"/>
              <w:jc w:val="center"/>
              <w:rPr>
                <w:rFonts w:asciiTheme="minorEastAsia" w:hAnsiTheme="minorEastAsia" w:eastAsiaTheme="minorEastAsia" w:cstheme="minorEastAsia"/>
                <w:bCs/>
                <w:sz w:val="24"/>
              </w:rPr>
            </w:pPr>
          </w:p>
        </w:tc>
        <w:tc>
          <w:tcPr>
            <w:tcW w:w="1522" w:type="dxa"/>
            <w:vAlign w:val="center"/>
          </w:tcPr>
          <w:p>
            <w:pPr>
              <w:spacing w:line="340" w:lineRule="exact"/>
              <w:jc w:val="center"/>
              <w:rPr>
                <w:rFonts w:asciiTheme="minorEastAsia" w:hAnsiTheme="minorEastAsia" w:eastAsiaTheme="minorEastAsia" w:cstheme="minorEastAsia"/>
                <w:bCs/>
                <w:sz w:val="24"/>
              </w:rPr>
            </w:pPr>
          </w:p>
        </w:tc>
      </w:tr>
    </w:tbl>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NEU-BZ">
    <w:altName w:val="Times New Roman"/>
    <w:panose1 w:val="00000000000000000000"/>
    <w:charset w:val="00"/>
    <w:family w:val="roman"/>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地址：石家庄市警安路8号    邮编：050000            网址：</w:t>
    </w:r>
    <w:r>
      <w:fldChar w:fldCharType="begin"/>
    </w:r>
    <w:r>
      <w:instrText xml:space="preserve"> HYPERLINK "http://www.jyfuture.net" </w:instrText>
    </w:r>
    <w:r>
      <w:fldChar w:fldCharType="separate"/>
    </w:r>
    <w:r>
      <w:rPr>
        <w:rStyle w:val="8"/>
        <w:rFonts w:hint="eastAsia"/>
      </w:rPr>
      <w:t>www.jyfuture.net</w:t>
    </w:r>
    <w:r>
      <w:rPr>
        <w:rStyle w:val="8"/>
        <w:rFonts w:hint="eastAsia"/>
      </w:rPr>
      <w:fldChar w:fldCharType="end"/>
    </w:r>
    <w:r>
      <w:rPr>
        <w:rFonts w:hint="eastAsia"/>
      </w:rPr>
      <w:t xml:space="preserve">  </w:t>
    </w:r>
    <w:r>
      <w:fldChar w:fldCharType="begin"/>
    </w:r>
    <w:r>
      <w:instrText xml:space="preserve"> HYPERLINK "http://www.jyfuture.com.cn" </w:instrText>
    </w:r>
    <w:r>
      <w:fldChar w:fldCharType="separate"/>
    </w:r>
    <w:r>
      <w:rPr>
        <w:rStyle w:val="8"/>
        <w:rFonts w:hint="eastAsia"/>
      </w:rPr>
      <w:t>www.jyfuture.com.cn</w:t>
    </w:r>
    <w:r>
      <w:rPr>
        <w:rStyle w:val="8"/>
        <w:rFonts w:hint="eastAsia"/>
      </w:rPr>
      <w:fldChar w:fldCharType="end"/>
    </w:r>
    <w:r>
      <w:rPr>
        <w:rFonts w:hint="eastAsia"/>
      </w:rPr>
      <w:t xml:space="preserve">          </w:t>
    </w:r>
    <w:r>
      <w:fldChar w:fldCharType="begin"/>
    </w:r>
    <w:r>
      <w:rPr>
        <w:rStyle w:val="7"/>
      </w:rPr>
      <w:instrText xml:space="preserve"> PAGE \* MERGEFORMAT </w:instrText>
    </w:r>
    <w:r>
      <w:fldChar w:fldCharType="separate"/>
    </w:r>
    <w:r>
      <w:t>2</w:t>
    </w:r>
    <w:r>
      <w:fldChar w:fldCharType="end"/>
    </w:r>
    <w:r>
      <w:rPr>
        <w:rStyle w:val="7"/>
        <w:rFonts w:hint="eastAsia"/>
      </w:rPr>
      <w:t>/</w:t>
    </w:r>
    <w:r>
      <w:fldChar w:fldCharType="begin"/>
    </w:r>
    <w:r>
      <w:instrText xml:space="preserve"> SECTIONPAGES \* MERGEFORMAT </w:instrText>
    </w:r>
    <w:r>
      <w:fldChar w:fldCharType="separate"/>
    </w:r>
    <w:r>
      <w:rPr>
        <w:rStyle w:val="7"/>
      </w:rPr>
      <w:t>2</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114300" distR="114300">
          <wp:extent cx="1638935" cy="273050"/>
          <wp:effectExtent l="0" t="0" r="18415" b="12700"/>
          <wp:docPr id="3" name="图片 1"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0881E"/>
    <w:multiLevelType w:val="singleLevel"/>
    <w:tmpl w:val="33B0881E"/>
    <w:lvl w:ilvl="0" w:tentative="0">
      <w:start w:val="1"/>
      <w:numFmt w:val="decimal"/>
      <w:lvlText w:val="%1."/>
      <w:lvlJc w:val="left"/>
      <w:pPr>
        <w:tabs>
          <w:tab w:val="left" w:pos="312"/>
        </w:tabs>
      </w:pPr>
    </w:lvl>
  </w:abstractNum>
  <w:abstractNum w:abstractNumId="1">
    <w:nsid w:val="48264AF3"/>
    <w:multiLevelType w:val="singleLevel"/>
    <w:tmpl w:val="48264A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YWNlZWNhODU3NWVkYzI3ZDI0NDRhMzQwOTA1OTMifQ=="/>
  </w:docVars>
  <w:rsids>
    <w:rsidRoot w:val="32204A92"/>
    <w:rsid w:val="000204B8"/>
    <w:rsid w:val="001F0882"/>
    <w:rsid w:val="002708C9"/>
    <w:rsid w:val="002F60BB"/>
    <w:rsid w:val="0036291D"/>
    <w:rsid w:val="00366D41"/>
    <w:rsid w:val="0039482B"/>
    <w:rsid w:val="00433547"/>
    <w:rsid w:val="00462514"/>
    <w:rsid w:val="004D069F"/>
    <w:rsid w:val="004F7FAB"/>
    <w:rsid w:val="0055187E"/>
    <w:rsid w:val="0056211A"/>
    <w:rsid w:val="0056234C"/>
    <w:rsid w:val="005F08FF"/>
    <w:rsid w:val="00603352"/>
    <w:rsid w:val="0066776D"/>
    <w:rsid w:val="006D2A07"/>
    <w:rsid w:val="0070249A"/>
    <w:rsid w:val="00750545"/>
    <w:rsid w:val="00797056"/>
    <w:rsid w:val="007D5CDD"/>
    <w:rsid w:val="007E395D"/>
    <w:rsid w:val="009166CB"/>
    <w:rsid w:val="009514C8"/>
    <w:rsid w:val="009B17BB"/>
    <w:rsid w:val="00AA78C4"/>
    <w:rsid w:val="00AB22B0"/>
    <w:rsid w:val="00AC31CA"/>
    <w:rsid w:val="00B369D1"/>
    <w:rsid w:val="00D53947"/>
    <w:rsid w:val="00DA3346"/>
    <w:rsid w:val="00F30F5A"/>
    <w:rsid w:val="01292192"/>
    <w:rsid w:val="0361105F"/>
    <w:rsid w:val="03DB088C"/>
    <w:rsid w:val="0C69629D"/>
    <w:rsid w:val="13F549D0"/>
    <w:rsid w:val="14623994"/>
    <w:rsid w:val="1F0D582A"/>
    <w:rsid w:val="2ABC1072"/>
    <w:rsid w:val="2C8E38CE"/>
    <w:rsid w:val="30867245"/>
    <w:rsid w:val="32204A92"/>
    <w:rsid w:val="3E00193C"/>
    <w:rsid w:val="3EA60327"/>
    <w:rsid w:val="435E644F"/>
    <w:rsid w:val="4E1106E2"/>
    <w:rsid w:val="536102DD"/>
    <w:rsid w:val="53A91373"/>
    <w:rsid w:val="55015248"/>
    <w:rsid w:val="58347A60"/>
    <w:rsid w:val="5A401DC7"/>
    <w:rsid w:val="5E5105C1"/>
    <w:rsid w:val="5F64210C"/>
    <w:rsid w:val="6350032F"/>
    <w:rsid w:val="63860F5E"/>
    <w:rsid w:val="6D2B0C45"/>
    <w:rsid w:val="6F825E65"/>
    <w:rsid w:val="72641284"/>
    <w:rsid w:val="737F1B44"/>
    <w:rsid w:val="73AB534F"/>
    <w:rsid w:val="77545A6F"/>
    <w:rsid w:val="7F43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basedOn w:val="6"/>
    <w:qFormat/>
    <w:uiPriority w:val="0"/>
    <w:rPr>
      <w:color w:val="000000"/>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6"/>
    <w:link w:val="3"/>
    <w:qFormat/>
    <w:uiPriority w:val="0"/>
    <w:rPr>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jywlxx.wpt</Template>
  <Pages>2</Pages>
  <Words>317</Words>
  <Characters>1809</Characters>
  <Lines>15</Lines>
  <Paragraphs>4</Paragraphs>
  <TotalTime>16</TotalTime>
  <ScaleCrop>false</ScaleCrop>
  <LinksUpToDate>false</LinksUpToDate>
  <CharactersWithSpaces>2122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2018-09-04T12:47:00Z</dcterms:created>
  <dc:creator>超级奶爸</dc:creator>
  <cp:lastModifiedBy>Ivy * 虫虫妈</cp:lastModifiedBy>
  <cp:lastPrinted>2021-11-12T06:23:00Z</cp:lastPrinted>
  <dcterms:modified xsi:type="dcterms:W3CDTF">2024-01-04T07:25:38Z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911CCE34234B409E8E1C7AE71BFBA2DE</vt:lpwstr>
  </property>
</Properties>
</file>